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15" w:rsidRDefault="00597415" w:rsidP="00597415">
      <w:pPr>
        <w:pStyle w:val="1"/>
        <w:numPr>
          <w:ilvl w:val="0"/>
          <w:numId w:val="0"/>
        </w:numPr>
        <w:tabs>
          <w:tab w:val="left" w:pos="0"/>
        </w:tabs>
        <w:autoSpaceDE w:val="0"/>
        <w:autoSpaceDN w:val="0"/>
        <w:spacing w:before="0" w:line="360" w:lineRule="auto"/>
        <w:ind w:left="851"/>
        <w:rPr>
          <w:rFonts w:ascii="宋体" w:eastAsia="宋体" w:hAnsi="宋体"/>
          <w:sz w:val="21"/>
          <w:szCs w:val="21"/>
        </w:rPr>
      </w:pPr>
      <w:bookmarkStart w:id="0" w:name="_Toc28359011"/>
      <w:bookmarkStart w:id="1" w:name="_Toc35393797"/>
      <w:r>
        <w:rPr>
          <w:rFonts w:ascii="宋体" w:eastAsia="宋体" w:hAnsi="宋体" w:hint="eastAsia"/>
          <w:sz w:val="21"/>
          <w:szCs w:val="21"/>
        </w:rPr>
        <w:t>招标公告</w:t>
      </w:r>
      <w:bookmarkEnd w:id="0"/>
      <w:bookmarkEnd w:id="1"/>
    </w:p>
    <w:p w:rsidR="00597415" w:rsidRDefault="00597415" w:rsidP="00597415">
      <w:pPr>
        <w:pBdr>
          <w:top w:val="single" w:sz="4" w:space="1" w:color="auto"/>
          <w:left w:val="single" w:sz="4" w:space="4" w:color="auto"/>
          <w:bottom w:val="single" w:sz="4" w:space="1" w:color="auto"/>
          <w:right w:val="single" w:sz="4" w:space="4" w:color="auto"/>
        </w:pBdr>
        <w:ind w:firstLineChars="200" w:firstLine="420"/>
        <w:rPr>
          <w:rFonts w:ascii="宋体" w:hAnsi="宋体"/>
          <w:szCs w:val="21"/>
        </w:rPr>
      </w:pPr>
      <w:r>
        <w:rPr>
          <w:rFonts w:ascii="宋体" w:hAnsi="宋体"/>
          <w:szCs w:val="21"/>
        </w:rPr>
        <w:t>项目概况</w:t>
      </w:r>
    </w:p>
    <w:p w:rsidR="00597415" w:rsidRDefault="00597415" w:rsidP="00597415">
      <w:pPr>
        <w:pBdr>
          <w:top w:val="single" w:sz="4" w:space="1" w:color="auto"/>
          <w:left w:val="single" w:sz="4" w:space="4" w:color="auto"/>
          <w:bottom w:val="single" w:sz="4" w:space="1" w:color="auto"/>
          <w:right w:val="single" w:sz="4" w:space="4" w:color="auto"/>
        </w:pBdr>
        <w:ind w:firstLineChars="200" w:firstLine="420"/>
        <w:rPr>
          <w:rFonts w:ascii="宋体" w:hAnsi="宋体" w:cs="仿宋_GB2312"/>
          <w:bCs/>
          <w:spacing w:val="2"/>
          <w:szCs w:val="21"/>
          <w:lang w:val="zh-CN"/>
        </w:rPr>
      </w:pPr>
      <w:r>
        <w:rPr>
          <w:rFonts w:ascii="宋体" w:hAnsi="宋体" w:hint="eastAsia"/>
          <w:szCs w:val="21"/>
          <w:u w:val="single"/>
        </w:rPr>
        <w:t>斜桥巷幼儿园过渡用房改造工程</w:t>
      </w:r>
      <w:r>
        <w:rPr>
          <w:rFonts w:ascii="宋体" w:hAnsi="宋体" w:hint="eastAsia"/>
          <w:szCs w:val="21"/>
        </w:rPr>
        <w:t>招标</w:t>
      </w:r>
      <w:r>
        <w:rPr>
          <w:rFonts w:ascii="宋体" w:hAnsi="宋体"/>
          <w:szCs w:val="21"/>
        </w:rPr>
        <w:t>项目的潜在</w:t>
      </w:r>
      <w:r>
        <w:rPr>
          <w:rFonts w:ascii="宋体" w:hAnsi="宋体" w:hint="eastAsia"/>
          <w:szCs w:val="21"/>
        </w:rPr>
        <w:t>投标人</w:t>
      </w:r>
      <w:r>
        <w:rPr>
          <w:rFonts w:ascii="宋体" w:hAnsi="宋体"/>
          <w:szCs w:val="21"/>
        </w:rPr>
        <w:t>应在</w:t>
      </w:r>
      <w:r>
        <w:rPr>
          <w:rFonts w:ascii="宋体" w:hAnsi="宋体"/>
          <w:szCs w:val="21"/>
          <w:u w:val="single"/>
        </w:rPr>
        <w:t>江苏春为全过程工程咨询有限公司招标招标中心（常州市武进区</w:t>
      </w:r>
      <w:r>
        <w:rPr>
          <w:rFonts w:ascii="宋体" w:hAnsi="宋体" w:hint="eastAsia"/>
          <w:szCs w:val="21"/>
          <w:u w:val="single"/>
        </w:rPr>
        <w:t>湖滨南路招商花园城蓝图大厦4楼0</w:t>
      </w:r>
      <w:r>
        <w:rPr>
          <w:rFonts w:ascii="宋体" w:hAnsi="宋体"/>
          <w:szCs w:val="21"/>
          <w:u w:val="single"/>
        </w:rPr>
        <w:t>28）</w:t>
      </w:r>
      <w:r>
        <w:rPr>
          <w:rFonts w:ascii="宋体" w:hAnsi="宋体"/>
          <w:szCs w:val="21"/>
        </w:rPr>
        <w:t>获取招标文件，并于</w:t>
      </w:r>
      <w:r>
        <w:rPr>
          <w:rFonts w:ascii="宋体" w:hAnsi="宋体" w:cs="仿宋_GB2312"/>
          <w:bCs/>
          <w:spacing w:val="2"/>
          <w:szCs w:val="21"/>
          <w:lang w:val="zh-CN"/>
        </w:rPr>
        <w:t>2022年</w:t>
      </w:r>
      <w:r>
        <w:rPr>
          <w:rFonts w:ascii="宋体" w:hAnsi="宋体"/>
          <w:szCs w:val="21"/>
          <w:u w:val="single"/>
        </w:rPr>
        <w:t>9月6日9点30分</w:t>
      </w:r>
      <w:r>
        <w:rPr>
          <w:rFonts w:ascii="宋体" w:hAnsi="宋体" w:cs="仿宋_GB2312"/>
          <w:bCs/>
          <w:spacing w:val="2"/>
          <w:szCs w:val="21"/>
          <w:lang w:val="zh-CN"/>
        </w:rPr>
        <w:t>（北京时间）前提交投标文件。</w:t>
      </w:r>
    </w:p>
    <w:p w:rsidR="00597415" w:rsidRDefault="00597415" w:rsidP="00597415">
      <w:pPr>
        <w:rPr>
          <w:rFonts w:ascii="宋体" w:hAnsi="宋体"/>
          <w:szCs w:val="21"/>
        </w:rPr>
      </w:pPr>
    </w:p>
    <w:p w:rsidR="00597415" w:rsidRDefault="00597415" w:rsidP="00597415">
      <w:pPr>
        <w:pStyle w:val="2"/>
        <w:numPr>
          <w:ilvl w:val="0"/>
          <w:numId w:val="0"/>
        </w:numPr>
        <w:spacing w:line="420" w:lineRule="exact"/>
        <w:rPr>
          <w:rFonts w:ascii="宋体" w:eastAsia="宋体" w:hAnsi="宋体"/>
          <w:b/>
          <w:sz w:val="21"/>
          <w:szCs w:val="21"/>
        </w:rPr>
      </w:pPr>
      <w:bookmarkStart w:id="2" w:name="_Toc35393629"/>
      <w:bookmarkStart w:id="3" w:name="_Toc28359012"/>
      <w:bookmarkStart w:id="4" w:name="_Toc28359089"/>
      <w:bookmarkStart w:id="5" w:name="_Toc35393798"/>
      <w:r>
        <w:rPr>
          <w:rFonts w:ascii="宋体" w:eastAsia="宋体" w:hAnsi="宋体"/>
          <w:b/>
          <w:sz w:val="21"/>
          <w:szCs w:val="21"/>
        </w:rPr>
        <w:t>一、项目基本情况</w:t>
      </w:r>
      <w:bookmarkEnd w:id="2"/>
      <w:bookmarkEnd w:id="3"/>
      <w:bookmarkEnd w:id="4"/>
      <w:bookmarkEnd w:id="5"/>
    </w:p>
    <w:p w:rsidR="00597415" w:rsidRDefault="00597415" w:rsidP="00597415">
      <w:pPr>
        <w:spacing w:line="420" w:lineRule="exact"/>
        <w:ind w:firstLineChars="200" w:firstLine="420"/>
        <w:rPr>
          <w:rFonts w:ascii="宋体" w:hAnsi="宋体"/>
          <w:szCs w:val="21"/>
        </w:rPr>
      </w:pPr>
      <w:r>
        <w:rPr>
          <w:rFonts w:ascii="宋体" w:hAnsi="宋体"/>
          <w:szCs w:val="21"/>
        </w:rPr>
        <w:t>项目编号：CWZ2022-168</w:t>
      </w:r>
    </w:p>
    <w:p w:rsidR="00597415" w:rsidRDefault="00597415" w:rsidP="00597415">
      <w:pPr>
        <w:spacing w:line="420" w:lineRule="exact"/>
        <w:ind w:firstLineChars="200" w:firstLine="420"/>
        <w:rPr>
          <w:rFonts w:ascii="宋体" w:hAnsi="宋体"/>
          <w:szCs w:val="21"/>
          <w:u w:val="single"/>
        </w:rPr>
      </w:pPr>
      <w:r>
        <w:rPr>
          <w:rFonts w:ascii="宋体" w:hAnsi="宋体"/>
          <w:szCs w:val="21"/>
        </w:rPr>
        <w:t>项目名称：</w:t>
      </w:r>
      <w:r>
        <w:rPr>
          <w:rFonts w:ascii="宋体" w:hAnsi="宋体" w:hint="eastAsia"/>
          <w:szCs w:val="21"/>
        </w:rPr>
        <w:t>斜桥巷幼儿园过渡用房改造工程</w:t>
      </w:r>
    </w:p>
    <w:p w:rsidR="00597415" w:rsidRDefault="00597415" w:rsidP="00597415">
      <w:pPr>
        <w:spacing w:line="420" w:lineRule="exact"/>
        <w:ind w:firstLineChars="200" w:firstLine="420"/>
        <w:rPr>
          <w:rFonts w:ascii="宋体" w:hAnsi="宋体"/>
          <w:szCs w:val="21"/>
        </w:rPr>
      </w:pPr>
      <w:r>
        <w:rPr>
          <w:rFonts w:ascii="宋体" w:hAnsi="宋体" w:hint="eastAsia"/>
          <w:szCs w:val="21"/>
        </w:rPr>
        <w:t>招标</w:t>
      </w:r>
      <w:r>
        <w:rPr>
          <w:rFonts w:ascii="宋体" w:hAnsi="宋体"/>
          <w:szCs w:val="21"/>
        </w:rPr>
        <w:t>方式：公开招标</w:t>
      </w:r>
    </w:p>
    <w:p w:rsidR="00597415" w:rsidRDefault="00597415" w:rsidP="00597415">
      <w:pPr>
        <w:spacing w:line="420" w:lineRule="exact"/>
        <w:ind w:firstLineChars="200" w:firstLine="420"/>
        <w:rPr>
          <w:rFonts w:ascii="宋体" w:hAnsi="宋体"/>
          <w:szCs w:val="21"/>
        </w:rPr>
      </w:pPr>
      <w:r w:rsidRPr="00C43AF7">
        <w:rPr>
          <w:rFonts w:ascii="宋体" w:hAnsi="宋体" w:hint="eastAsia"/>
          <w:szCs w:val="21"/>
        </w:rPr>
        <w:t>最高限价</w:t>
      </w:r>
      <w:r w:rsidRPr="00C43AF7">
        <w:rPr>
          <w:rFonts w:ascii="宋体" w:hAnsi="宋体"/>
          <w:szCs w:val="21"/>
        </w:rPr>
        <w:t>：</w:t>
      </w:r>
      <w:r w:rsidRPr="00C43AF7">
        <w:rPr>
          <w:rFonts w:hint="eastAsia"/>
        </w:rPr>
        <w:t>38.701357</w:t>
      </w:r>
      <w:r w:rsidRPr="00C43AF7">
        <w:rPr>
          <w:rFonts w:ascii="宋体" w:hAnsi="宋体"/>
          <w:szCs w:val="21"/>
        </w:rPr>
        <w:t xml:space="preserve"> 万元</w:t>
      </w:r>
      <w:r w:rsidRPr="00C43AF7">
        <w:rPr>
          <w:rFonts w:ascii="宋体" w:hAnsi="宋体" w:hint="eastAsia"/>
          <w:szCs w:val="21"/>
        </w:rPr>
        <w:t>。</w:t>
      </w:r>
    </w:p>
    <w:p w:rsidR="00597415" w:rsidRDefault="00597415" w:rsidP="00597415">
      <w:pPr>
        <w:spacing w:line="420" w:lineRule="exact"/>
        <w:ind w:firstLineChars="200" w:firstLine="420"/>
        <w:rPr>
          <w:rFonts w:ascii="宋体" w:hAnsi="宋体"/>
          <w:szCs w:val="21"/>
        </w:rPr>
      </w:pPr>
      <w:r>
        <w:rPr>
          <w:rFonts w:ascii="宋体" w:hAnsi="宋体" w:hint="eastAsia"/>
          <w:szCs w:val="21"/>
        </w:rPr>
        <w:t>招标范围</w:t>
      </w:r>
      <w:r>
        <w:rPr>
          <w:rFonts w:ascii="宋体" w:hAnsi="宋体"/>
          <w:szCs w:val="21"/>
        </w:rPr>
        <w:t>：</w:t>
      </w:r>
      <w:r>
        <w:rPr>
          <w:rFonts w:ascii="宋体" w:hAnsi="宋体" w:hint="eastAsia"/>
          <w:bCs/>
          <w:szCs w:val="21"/>
        </w:rPr>
        <w:t>斜桥巷幼儿园过渡用房改造工程</w:t>
      </w:r>
      <w:r>
        <w:rPr>
          <w:rFonts w:ascii="宋体" w:hAnsi="宋体"/>
          <w:szCs w:val="21"/>
        </w:rPr>
        <w:t>项目</w:t>
      </w:r>
      <w:r>
        <w:rPr>
          <w:rFonts w:ascii="宋体" w:hAnsi="宋体" w:hint="eastAsia"/>
          <w:szCs w:val="21"/>
        </w:rPr>
        <w:t>，</w:t>
      </w:r>
      <w:r>
        <w:rPr>
          <w:rFonts w:ascii="宋体" w:hAnsi="宋体" w:cs="仿宋_GB2312" w:hint="eastAsia"/>
          <w:spacing w:val="2"/>
          <w:szCs w:val="21"/>
        </w:rPr>
        <w:t>具体内容</w:t>
      </w:r>
      <w:r>
        <w:rPr>
          <w:rFonts w:ascii="宋体" w:hAnsi="宋体"/>
          <w:szCs w:val="21"/>
        </w:rPr>
        <w:t>详见“第</w:t>
      </w:r>
      <w:r>
        <w:rPr>
          <w:rFonts w:ascii="宋体" w:hAnsi="宋体" w:hint="eastAsia"/>
          <w:szCs w:val="21"/>
        </w:rPr>
        <w:t>六</w:t>
      </w:r>
      <w:r>
        <w:rPr>
          <w:rFonts w:ascii="宋体" w:hAnsi="宋体"/>
          <w:szCs w:val="21"/>
        </w:rPr>
        <w:t xml:space="preserve">章招标内容及要求”。 </w:t>
      </w:r>
    </w:p>
    <w:p w:rsidR="00597415" w:rsidRDefault="00597415" w:rsidP="00597415">
      <w:pPr>
        <w:tabs>
          <w:tab w:val="left" w:pos="900"/>
        </w:tabs>
        <w:spacing w:line="420" w:lineRule="exact"/>
        <w:ind w:firstLineChars="196" w:firstLine="412"/>
        <w:jc w:val="left"/>
        <w:rPr>
          <w:rFonts w:ascii="宋体" w:hAnsi="宋体"/>
          <w:szCs w:val="21"/>
        </w:rPr>
      </w:pPr>
      <w:r>
        <w:rPr>
          <w:rFonts w:ascii="宋体" w:hAnsi="宋体" w:hint="eastAsia"/>
          <w:szCs w:val="21"/>
        </w:rPr>
        <w:t>工期</w:t>
      </w:r>
      <w:r>
        <w:rPr>
          <w:rFonts w:ascii="宋体" w:hAnsi="宋体"/>
          <w:szCs w:val="21"/>
        </w:rPr>
        <w:t>：</w:t>
      </w:r>
      <w:r>
        <w:rPr>
          <w:rFonts w:ascii="宋体" w:hAnsi="宋体" w:cs="仿宋_GB2312" w:hint="eastAsia"/>
          <w:bCs/>
          <w:spacing w:val="2"/>
          <w:szCs w:val="21"/>
          <w:lang w:val="zh-CN"/>
        </w:rPr>
        <w:t>合同签订接甲方通知后</w:t>
      </w:r>
      <w:r>
        <w:rPr>
          <w:rFonts w:ascii="宋体" w:hAnsi="宋体" w:cs="仿宋_GB2312"/>
          <w:bCs/>
          <w:spacing w:val="2"/>
          <w:szCs w:val="21"/>
        </w:rPr>
        <w:t>40日</w:t>
      </w:r>
      <w:r>
        <w:rPr>
          <w:rFonts w:ascii="宋体" w:hAnsi="宋体" w:cs="仿宋_GB2312" w:hint="eastAsia"/>
          <w:bCs/>
          <w:spacing w:val="2"/>
          <w:szCs w:val="21"/>
        </w:rPr>
        <w:t>历天</w:t>
      </w:r>
    </w:p>
    <w:p w:rsidR="00597415" w:rsidRDefault="00597415" w:rsidP="00597415">
      <w:pPr>
        <w:spacing w:line="420" w:lineRule="exact"/>
        <w:ind w:firstLine="420"/>
        <w:rPr>
          <w:rFonts w:ascii="宋体" w:hAnsi="宋体"/>
          <w:szCs w:val="21"/>
        </w:rPr>
      </w:pPr>
      <w:r>
        <w:rPr>
          <w:rFonts w:ascii="宋体" w:hAnsi="宋体" w:hint="eastAsia"/>
          <w:szCs w:val="21"/>
        </w:rPr>
        <w:t>本项目不接受联合体投标。</w:t>
      </w:r>
    </w:p>
    <w:p w:rsidR="00597415" w:rsidRDefault="00597415" w:rsidP="00597415">
      <w:pPr>
        <w:pStyle w:val="2"/>
        <w:numPr>
          <w:ilvl w:val="0"/>
          <w:numId w:val="0"/>
        </w:numPr>
        <w:spacing w:line="420" w:lineRule="exact"/>
        <w:rPr>
          <w:rFonts w:ascii="宋体" w:eastAsia="宋体" w:hAnsi="宋体"/>
          <w:sz w:val="21"/>
          <w:szCs w:val="21"/>
        </w:rPr>
      </w:pPr>
      <w:bookmarkStart w:id="6" w:name="_Toc28359090"/>
      <w:bookmarkStart w:id="7" w:name="_Toc35393630"/>
      <w:bookmarkStart w:id="8" w:name="_Toc35393799"/>
      <w:bookmarkStart w:id="9" w:name="_Toc28359013"/>
      <w:r>
        <w:rPr>
          <w:rFonts w:ascii="宋体" w:eastAsia="宋体" w:hAnsi="宋体"/>
          <w:b/>
          <w:sz w:val="21"/>
          <w:szCs w:val="21"/>
        </w:rPr>
        <w:t>二、申请人的资格要求</w:t>
      </w:r>
      <w:r>
        <w:rPr>
          <w:rFonts w:ascii="宋体" w:eastAsia="宋体" w:hAnsi="宋体"/>
          <w:sz w:val="21"/>
          <w:szCs w:val="21"/>
        </w:rPr>
        <w:t>：</w:t>
      </w:r>
      <w:bookmarkEnd w:id="6"/>
      <w:bookmarkEnd w:id="7"/>
      <w:bookmarkEnd w:id="8"/>
      <w:bookmarkEnd w:id="9"/>
    </w:p>
    <w:p w:rsidR="00597415" w:rsidRDefault="00597415" w:rsidP="00597415">
      <w:pPr>
        <w:snapToGrid w:val="0"/>
        <w:spacing w:line="440" w:lineRule="exact"/>
        <w:ind w:firstLineChars="200" w:firstLine="420"/>
        <w:rPr>
          <w:rFonts w:ascii="宋体" w:hAnsi="宋体"/>
          <w:szCs w:val="21"/>
        </w:rPr>
      </w:pPr>
      <w:r>
        <w:rPr>
          <w:rFonts w:ascii="宋体" w:hAnsi="宋体"/>
          <w:szCs w:val="21"/>
        </w:rPr>
        <w:t>1.</w:t>
      </w:r>
      <w:r>
        <w:rPr>
          <w:rFonts w:ascii="宋体" w:hAnsi="宋体" w:hint="eastAsia"/>
          <w:szCs w:val="21"/>
        </w:rPr>
        <w:t xml:space="preserve"> 须具有独立法人资格及安全生产条件；</w:t>
      </w:r>
    </w:p>
    <w:p w:rsidR="00597415" w:rsidRDefault="00597415" w:rsidP="00597415">
      <w:pPr>
        <w:spacing w:line="420" w:lineRule="exact"/>
        <w:ind w:firstLineChars="200" w:firstLine="420"/>
        <w:rPr>
          <w:rFonts w:ascii="宋体" w:hAnsi="宋体"/>
          <w:szCs w:val="21"/>
        </w:rPr>
      </w:pPr>
      <w:bookmarkStart w:id="10" w:name="_Toc28359014"/>
      <w:bookmarkStart w:id="11" w:name="_Toc28359091"/>
      <w:r>
        <w:rPr>
          <w:rFonts w:ascii="宋体" w:hAnsi="宋体"/>
          <w:szCs w:val="21"/>
        </w:rPr>
        <w:t>2.</w:t>
      </w:r>
      <w:bookmarkStart w:id="12" w:name="_Toc35393631"/>
      <w:bookmarkStart w:id="13" w:name="_Toc35393800"/>
      <w:r>
        <w:rPr>
          <w:rFonts w:ascii="宋体" w:hAnsi="宋体" w:hint="eastAsia"/>
          <w:szCs w:val="21"/>
        </w:rPr>
        <w:t xml:space="preserve"> 具有良好的商业信誉和经营业绩，没有有损其经商声誉的记录；具有独立履行合同且提供优质服务的能力；资产运营良好，不存在因借贷、担保等可能影响投标人履行本招标项目的情况。</w:t>
      </w:r>
    </w:p>
    <w:p w:rsidR="00597415" w:rsidRDefault="00597415" w:rsidP="00597415">
      <w:pPr>
        <w:spacing w:line="420" w:lineRule="exact"/>
        <w:ind w:firstLineChars="200" w:firstLine="420"/>
        <w:rPr>
          <w:rFonts w:ascii="宋体" w:hAnsi="宋体"/>
          <w:szCs w:val="21"/>
        </w:rPr>
      </w:pPr>
      <w:r>
        <w:rPr>
          <w:rFonts w:ascii="宋体" w:hAnsi="宋体"/>
          <w:szCs w:val="21"/>
        </w:rPr>
        <w:t>3、</w:t>
      </w:r>
      <w:r>
        <w:rPr>
          <w:rFonts w:ascii="宋体" w:hAnsi="宋体" w:hint="eastAsia"/>
          <w:szCs w:val="21"/>
        </w:rPr>
        <w:t>投标人</w:t>
      </w:r>
      <w:r>
        <w:rPr>
          <w:rFonts w:ascii="宋体" w:hAnsi="宋体"/>
          <w:szCs w:val="21"/>
        </w:rPr>
        <w:t>具</w:t>
      </w:r>
      <w:r>
        <w:rPr>
          <w:rFonts w:ascii="宋体" w:hAnsi="宋体" w:hint="eastAsia"/>
          <w:szCs w:val="21"/>
        </w:rPr>
        <w:t>备有效的</w:t>
      </w:r>
      <w:r>
        <w:rPr>
          <w:rFonts w:ascii="宋体" w:hAnsi="宋体"/>
          <w:szCs w:val="21"/>
        </w:rPr>
        <w:t>建筑工程施工总承包三级及以上资质</w:t>
      </w:r>
      <w:r>
        <w:rPr>
          <w:rFonts w:ascii="宋体" w:hAnsi="宋体" w:hint="eastAsia"/>
          <w:szCs w:val="21"/>
        </w:rPr>
        <w:t>，</w:t>
      </w:r>
      <w:r>
        <w:rPr>
          <w:rFonts w:ascii="宋体" w:hAnsi="宋体"/>
          <w:szCs w:val="21"/>
        </w:rPr>
        <w:t>同时具有安全生产许可证；</w:t>
      </w:r>
    </w:p>
    <w:p w:rsidR="00597415" w:rsidRDefault="00597415" w:rsidP="00597415">
      <w:pPr>
        <w:spacing w:line="400" w:lineRule="exact"/>
        <w:ind w:firstLineChars="200" w:firstLine="420"/>
        <w:rPr>
          <w:rFonts w:ascii="宋体" w:hAnsi="宋体"/>
          <w:szCs w:val="21"/>
        </w:rPr>
      </w:pPr>
      <w:r>
        <w:rPr>
          <w:rFonts w:ascii="宋体" w:hAnsi="宋体"/>
          <w:szCs w:val="21"/>
        </w:rPr>
        <w:t>4、</w:t>
      </w:r>
      <w:r>
        <w:rPr>
          <w:rFonts w:ascii="宋体" w:hAnsi="宋体" w:hint="eastAsia"/>
          <w:szCs w:val="21"/>
        </w:rPr>
        <w:t>拟派项目负责人具备建筑工程专业二级及以上注册建造师证书，并具备安全生产考核合格证（B 证）。</w:t>
      </w:r>
    </w:p>
    <w:p w:rsidR="00597415" w:rsidRDefault="00597415" w:rsidP="00597415">
      <w:pPr>
        <w:pStyle w:val="2"/>
        <w:numPr>
          <w:ilvl w:val="0"/>
          <w:numId w:val="0"/>
        </w:numPr>
        <w:spacing w:line="420" w:lineRule="exact"/>
        <w:rPr>
          <w:rFonts w:ascii="宋体" w:eastAsia="宋体" w:hAnsi="宋体"/>
          <w:b/>
          <w:kern w:val="2"/>
          <w:sz w:val="21"/>
          <w:szCs w:val="21"/>
          <w:lang w:val="en-US"/>
        </w:rPr>
      </w:pPr>
      <w:r>
        <w:rPr>
          <w:rFonts w:ascii="宋体" w:eastAsia="宋体" w:hAnsi="宋体"/>
          <w:b/>
          <w:kern w:val="2"/>
          <w:sz w:val="21"/>
          <w:szCs w:val="21"/>
          <w:lang w:val="en-US"/>
        </w:rPr>
        <w:t>三、获取</w:t>
      </w:r>
      <w:r>
        <w:rPr>
          <w:rFonts w:ascii="宋体" w:eastAsia="宋体" w:hAnsi="宋体" w:hint="eastAsia"/>
          <w:b/>
          <w:kern w:val="2"/>
          <w:sz w:val="21"/>
          <w:szCs w:val="21"/>
          <w:lang w:val="en-US"/>
        </w:rPr>
        <w:t>招标</w:t>
      </w:r>
      <w:r>
        <w:rPr>
          <w:rFonts w:ascii="宋体" w:eastAsia="宋体" w:hAnsi="宋体"/>
          <w:b/>
          <w:kern w:val="2"/>
          <w:sz w:val="21"/>
          <w:szCs w:val="21"/>
          <w:lang w:val="en-US"/>
        </w:rPr>
        <w:t>文件</w:t>
      </w:r>
      <w:bookmarkEnd w:id="10"/>
      <w:bookmarkEnd w:id="11"/>
      <w:bookmarkEnd w:id="12"/>
      <w:bookmarkEnd w:id="13"/>
    </w:p>
    <w:p w:rsidR="00597415" w:rsidRDefault="00597415" w:rsidP="00597415">
      <w:pPr>
        <w:spacing w:line="420" w:lineRule="exact"/>
        <w:ind w:firstLine="540"/>
        <w:rPr>
          <w:rFonts w:ascii="宋体" w:hAnsi="宋体"/>
          <w:szCs w:val="21"/>
        </w:rPr>
      </w:pPr>
      <w:r>
        <w:rPr>
          <w:rFonts w:ascii="宋体" w:hAnsi="宋体"/>
          <w:szCs w:val="21"/>
        </w:rPr>
        <w:t>时间</w:t>
      </w:r>
      <w:r w:rsidRPr="00C43AF7">
        <w:rPr>
          <w:rFonts w:ascii="宋体" w:hAnsi="宋体"/>
          <w:szCs w:val="21"/>
        </w:rPr>
        <w:t>：2022年8月26日至2022年8月30日，</w:t>
      </w:r>
      <w:r>
        <w:rPr>
          <w:rFonts w:ascii="宋体" w:hAnsi="宋体"/>
          <w:szCs w:val="21"/>
        </w:rPr>
        <w:t>每天上午9:00至11:30，下午13:30至17:00（北京时间，法定节假日除外）</w:t>
      </w:r>
    </w:p>
    <w:p w:rsidR="00597415" w:rsidRDefault="00597415" w:rsidP="00597415">
      <w:pPr>
        <w:spacing w:line="420" w:lineRule="exact"/>
        <w:ind w:firstLine="540"/>
        <w:rPr>
          <w:rFonts w:ascii="宋体" w:hAnsi="宋体"/>
          <w:szCs w:val="21"/>
          <w:u w:val="single"/>
        </w:rPr>
      </w:pPr>
      <w:r>
        <w:rPr>
          <w:rFonts w:ascii="宋体" w:hAnsi="宋体"/>
          <w:szCs w:val="21"/>
        </w:rPr>
        <w:t>地点：江苏春为全过程工程咨询有限公司（</w:t>
      </w:r>
      <w:r>
        <w:rPr>
          <w:rFonts w:ascii="宋体" w:hAnsi="宋体" w:hint="eastAsia"/>
          <w:szCs w:val="21"/>
        </w:rPr>
        <w:t>常州市武进区湖滨南路招商花园城蓝图大厦4楼028</w:t>
      </w:r>
      <w:r>
        <w:rPr>
          <w:rFonts w:ascii="宋体" w:hAnsi="宋体"/>
          <w:szCs w:val="21"/>
        </w:rPr>
        <w:t>）</w:t>
      </w:r>
    </w:p>
    <w:p w:rsidR="00597415" w:rsidRDefault="00597415" w:rsidP="00597415">
      <w:pPr>
        <w:spacing w:line="420" w:lineRule="exact"/>
        <w:ind w:firstLine="540"/>
        <w:rPr>
          <w:rFonts w:ascii="宋体" w:hAnsi="宋体"/>
          <w:szCs w:val="21"/>
        </w:rPr>
      </w:pPr>
      <w:r>
        <w:rPr>
          <w:rFonts w:ascii="宋体" w:hAnsi="宋体"/>
          <w:szCs w:val="21"/>
        </w:rPr>
        <w:t>方式：现场获取</w:t>
      </w:r>
      <w:r>
        <w:rPr>
          <w:rFonts w:ascii="宋体" w:hAnsi="宋体" w:hint="eastAsia"/>
          <w:szCs w:val="21"/>
        </w:rPr>
        <w:t>。</w:t>
      </w:r>
    </w:p>
    <w:p w:rsidR="00597415" w:rsidRDefault="00597415" w:rsidP="00597415">
      <w:pPr>
        <w:pStyle w:val="a7"/>
        <w:spacing w:line="420" w:lineRule="exact"/>
        <w:ind w:firstLineChars="575" w:firstLine="1208"/>
        <w:rPr>
          <w:rFonts w:ascii="宋体" w:hAnsi="宋体"/>
          <w:kern w:val="0"/>
          <w:szCs w:val="21"/>
        </w:rPr>
      </w:pPr>
      <w:r>
        <w:rPr>
          <w:rFonts w:ascii="宋体" w:hAnsi="宋体" w:hint="eastAsia"/>
          <w:kern w:val="0"/>
          <w:szCs w:val="21"/>
        </w:rPr>
        <w:t>获取招标文件时需提供的资料（加盖公章）：</w:t>
      </w:r>
    </w:p>
    <w:p w:rsidR="00597415" w:rsidRDefault="00597415" w:rsidP="00597415">
      <w:pPr>
        <w:pStyle w:val="a7"/>
        <w:spacing w:line="420" w:lineRule="exact"/>
        <w:ind w:firstLineChars="575" w:firstLine="1208"/>
        <w:rPr>
          <w:rFonts w:ascii="宋体" w:hAnsi="宋体"/>
          <w:kern w:val="0"/>
          <w:szCs w:val="21"/>
        </w:rPr>
      </w:pPr>
      <w:r>
        <w:rPr>
          <w:rFonts w:ascii="宋体" w:hAnsi="宋体" w:hint="eastAsia"/>
          <w:kern w:val="0"/>
          <w:szCs w:val="21"/>
        </w:rPr>
        <w:t>1、文件获取登记表（见附件1）</w:t>
      </w:r>
    </w:p>
    <w:p w:rsidR="00597415" w:rsidRDefault="00597415" w:rsidP="00597415">
      <w:pPr>
        <w:pStyle w:val="a7"/>
        <w:spacing w:line="420" w:lineRule="exact"/>
        <w:ind w:firstLineChars="575" w:firstLine="1208"/>
        <w:rPr>
          <w:rFonts w:ascii="宋体" w:hAnsi="宋体"/>
          <w:kern w:val="0"/>
          <w:szCs w:val="21"/>
        </w:rPr>
      </w:pPr>
      <w:r>
        <w:rPr>
          <w:rFonts w:ascii="宋体" w:hAnsi="宋体" w:hint="eastAsia"/>
          <w:kern w:val="0"/>
          <w:szCs w:val="21"/>
        </w:rPr>
        <w:t>2、法定代表人及被授权人（如有）身份证复印件</w:t>
      </w:r>
    </w:p>
    <w:p w:rsidR="00597415" w:rsidRDefault="00597415" w:rsidP="00597415">
      <w:pPr>
        <w:spacing w:line="420" w:lineRule="exact"/>
        <w:ind w:firstLine="540"/>
        <w:rPr>
          <w:rFonts w:ascii="宋体" w:hAnsi="宋体"/>
          <w:szCs w:val="21"/>
        </w:rPr>
      </w:pPr>
      <w:r>
        <w:rPr>
          <w:rFonts w:ascii="宋体" w:hAnsi="宋体"/>
          <w:szCs w:val="21"/>
        </w:rPr>
        <w:t>售价：人民币</w:t>
      </w:r>
      <w:r>
        <w:rPr>
          <w:rFonts w:ascii="宋体" w:hAnsi="宋体"/>
          <w:b/>
          <w:bCs/>
          <w:szCs w:val="21"/>
        </w:rPr>
        <w:t>伍佰元</w:t>
      </w:r>
      <w:r>
        <w:rPr>
          <w:rFonts w:ascii="宋体" w:hAnsi="宋体"/>
          <w:szCs w:val="21"/>
        </w:rPr>
        <w:t>，招标文件售后一概不退。</w:t>
      </w:r>
    </w:p>
    <w:p w:rsidR="00597415" w:rsidRDefault="00597415" w:rsidP="00597415">
      <w:pPr>
        <w:pStyle w:val="2"/>
        <w:numPr>
          <w:ilvl w:val="0"/>
          <w:numId w:val="0"/>
        </w:numPr>
        <w:spacing w:line="420" w:lineRule="exact"/>
        <w:rPr>
          <w:rFonts w:ascii="宋体" w:eastAsia="宋体" w:hAnsi="宋体"/>
          <w:b/>
          <w:sz w:val="21"/>
          <w:szCs w:val="21"/>
        </w:rPr>
      </w:pPr>
      <w:bookmarkStart w:id="14" w:name="_Toc28359015"/>
      <w:bookmarkStart w:id="15" w:name="_Toc35393801"/>
      <w:bookmarkStart w:id="16" w:name="_Toc35393632"/>
      <w:bookmarkStart w:id="17" w:name="_Toc28359092"/>
      <w:r>
        <w:rPr>
          <w:rFonts w:ascii="宋体" w:eastAsia="宋体" w:hAnsi="宋体"/>
          <w:b/>
          <w:sz w:val="21"/>
          <w:szCs w:val="21"/>
        </w:rPr>
        <w:lastRenderedPageBreak/>
        <w:t>四、提交投标文件截止时间</w:t>
      </w:r>
      <w:r>
        <w:rPr>
          <w:rFonts w:ascii="宋体" w:eastAsia="宋体" w:hAnsi="宋体" w:hint="eastAsia"/>
          <w:b/>
          <w:sz w:val="21"/>
          <w:szCs w:val="21"/>
        </w:rPr>
        <w:t>、</w:t>
      </w:r>
      <w:r>
        <w:rPr>
          <w:rFonts w:ascii="宋体" w:eastAsia="宋体" w:hAnsi="宋体"/>
          <w:b/>
          <w:sz w:val="21"/>
          <w:szCs w:val="21"/>
        </w:rPr>
        <w:t>开标时间和地点</w:t>
      </w:r>
      <w:bookmarkEnd w:id="14"/>
      <w:bookmarkEnd w:id="15"/>
      <w:bookmarkEnd w:id="16"/>
      <w:bookmarkEnd w:id="17"/>
    </w:p>
    <w:p w:rsidR="00597415" w:rsidRDefault="00597415" w:rsidP="00597415">
      <w:pPr>
        <w:spacing w:line="420" w:lineRule="exact"/>
        <w:ind w:firstLineChars="200" w:firstLine="420"/>
        <w:rPr>
          <w:rFonts w:ascii="宋体" w:hAnsi="宋体"/>
          <w:szCs w:val="21"/>
        </w:rPr>
      </w:pPr>
      <w:r>
        <w:rPr>
          <w:rFonts w:ascii="宋体" w:hAnsi="宋体"/>
          <w:szCs w:val="21"/>
        </w:rPr>
        <w:t>时间：</w:t>
      </w:r>
      <w:r>
        <w:rPr>
          <w:rFonts w:ascii="宋体" w:hAnsi="宋体"/>
          <w:bCs/>
          <w:szCs w:val="21"/>
        </w:rPr>
        <w:t>2022年</w:t>
      </w:r>
      <w:r>
        <w:rPr>
          <w:rFonts w:ascii="宋体" w:hAnsi="宋体"/>
          <w:szCs w:val="21"/>
        </w:rPr>
        <w:t>9月6日9点30分（北京时间）</w:t>
      </w:r>
    </w:p>
    <w:p w:rsidR="00597415" w:rsidRDefault="00597415" w:rsidP="00597415">
      <w:pPr>
        <w:spacing w:line="420" w:lineRule="exact"/>
        <w:ind w:firstLineChars="200" w:firstLine="420"/>
        <w:rPr>
          <w:rFonts w:ascii="宋体" w:hAnsi="宋体"/>
          <w:szCs w:val="21"/>
        </w:rPr>
      </w:pPr>
      <w:r>
        <w:rPr>
          <w:rFonts w:ascii="宋体" w:hAnsi="宋体"/>
          <w:szCs w:val="21"/>
        </w:rPr>
        <w:t>地点：江苏春为全过程工程咨询有限公司（</w:t>
      </w:r>
      <w:r>
        <w:rPr>
          <w:rFonts w:ascii="宋体" w:hAnsi="宋体" w:hint="eastAsia"/>
          <w:szCs w:val="21"/>
        </w:rPr>
        <w:t>常州市武进区湖滨南路招商花园城蓝图大厦4楼</w:t>
      </w:r>
      <w:r>
        <w:rPr>
          <w:rFonts w:ascii="宋体" w:hAnsi="宋体"/>
          <w:szCs w:val="21"/>
        </w:rPr>
        <w:t>）</w:t>
      </w:r>
    </w:p>
    <w:p w:rsidR="00597415" w:rsidRDefault="00597415" w:rsidP="00597415">
      <w:pPr>
        <w:pStyle w:val="2"/>
        <w:numPr>
          <w:ilvl w:val="0"/>
          <w:numId w:val="0"/>
        </w:numPr>
        <w:spacing w:line="420" w:lineRule="exact"/>
        <w:rPr>
          <w:rFonts w:ascii="宋体" w:eastAsia="宋体" w:hAnsi="宋体"/>
          <w:b/>
          <w:sz w:val="21"/>
          <w:szCs w:val="21"/>
        </w:rPr>
      </w:pPr>
      <w:bookmarkStart w:id="18" w:name="_Toc35393803"/>
      <w:bookmarkStart w:id="19" w:name="_Toc28359017"/>
      <w:bookmarkStart w:id="20" w:name="_Toc28359094"/>
      <w:bookmarkStart w:id="21" w:name="_Toc35393634"/>
      <w:r>
        <w:rPr>
          <w:rFonts w:ascii="宋体" w:eastAsia="宋体" w:hAnsi="宋体" w:hint="eastAsia"/>
          <w:b/>
          <w:sz w:val="21"/>
          <w:szCs w:val="21"/>
        </w:rPr>
        <w:t>五</w:t>
      </w:r>
      <w:r>
        <w:rPr>
          <w:rFonts w:ascii="宋体" w:eastAsia="宋体" w:hAnsi="宋体"/>
          <w:b/>
          <w:sz w:val="21"/>
          <w:szCs w:val="21"/>
        </w:rPr>
        <w:t>、公告期限</w:t>
      </w:r>
      <w:bookmarkEnd w:id="18"/>
      <w:bookmarkEnd w:id="19"/>
      <w:bookmarkEnd w:id="20"/>
      <w:bookmarkEnd w:id="21"/>
    </w:p>
    <w:p w:rsidR="00597415" w:rsidRDefault="00597415" w:rsidP="00597415">
      <w:pPr>
        <w:spacing w:line="420" w:lineRule="exact"/>
        <w:ind w:firstLineChars="200" w:firstLine="420"/>
        <w:rPr>
          <w:rFonts w:ascii="宋体" w:hAnsi="宋体"/>
          <w:kern w:val="0"/>
          <w:szCs w:val="21"/>
        </w:rPr>
      </w:pPr>
      <w:r>
        <w:rPr>
          <w:rFonts w:ascii="宋体" w:hAnsi="宋体"/>
          <w:kern w:val="0"/>
          <w:szCs w:val="21"/>
        </w:rPr>
        <w:t>自本公告发布之日起</w:t>
      </w:r>
      <w:r>
        <w:rPr>
          <w:rFonts w:ascii="宋体" w:hAnsi="宋体" w:hint="eastAsia"/>
          <w:kern w:val="0"/>
          <w:szCs w:val="21"/>
        </w:rPr>
        <w:t>5</w:t>
      </w:r>
      <w:r w:rsidR="007D0858">
        <w:rPr>
          <w:rFonts w:ascii="宋体" w:hAnsi="宋体"/>
          <w:kern w:val="0"/>
          <w:szCs w:val="21"/>
        </w:rPr>
        <w:t>天</w:t>
      </w:r>
      <w:r>
        <w:rPr>
          <w:rFonts w:ascii="宋体" w:hAnsi="宋体"/>
          <w:kern w:val="0"/>
          <w:szCs w:val="21"/>
        </w:rPr>
        <w:t>。</w:t>
      </w:r>
    </w:p>
    <w:p w:rsidR="00597415" w:rsidRDefault="00597415" w:rsidP="00597415">
      <w:pPr>
        <w:pStyle w:val="2"/>
        <w:numPr>
          <w:ilvl w:val="0"/>
          <w:numId w:val="0"/>
        </w:numPr>
        <w:spacing w:line="420" w:lineRule="exact"/>
        <w:rPr>
          <w:rFonts w:ascii="宋体" w:eastAsia="宋体" w:hAnsi="宋体"/>
          <w:b/>
          <w:sz w:val="21"/>
          <w:szCs w:val="21"/>
        </w:rPr>
      </w:pPr>
      <w:bookmarkStart w:id="22" w:name="_Toc35393635"/>
      <w:bookmarkStart w:id="23" w:name="_Toc35393804"/>
      <w:r>
        <w:rPr>
          <w:rFonts w:ascii="宋体" w:eastAsia="宋体" w:hAnsi="宋体" w:hint="eastAsia"/>
          <w:b/>
          <w:sz w:val="21"/>
          <w:szCs w:val="21"/>
        </w:rPr>
        <w:t>六</w:t>
      </w:r>
      <w:r>
        <w:rPr>
          <w:rFonts w:ascii="宋体" w:eastAsia="宋体" w:hAnsi="宋体"/>
          <w:b/>
          <w:sz w:val="21"/>
          <w:szCs w:val="21"/>
        </w:rPr>
        <w:t>、其他补充事宜</w:t>
      </w:r>
      <w:bookmarkStart w:id="24" w:name="_GoBack"/>
      <w:bookmarkEnd w:id="22"/>
      <w:bookmarkEnd w:id="23"/>
      <w:bookmarkEnd w:id="24"/>
    </w:p>
    <w:p w:rsidR="00597415" w:rsidRDefault="00597415" w:rsidP="00597415">
      <w:pPr>
        <w:spacing w:line="420" w:lineRule="exact"/>
        <w:ind w:firstLineChars="200" w:firstLine="428"/>
        <w:rPr>
          <w:rFonts w:ascii="宋体" w:hAnsi="宋体" w:cs="宋体"/>
        </w:rPr>
      </w:pPr>
      <w:r>
        <w:rPr>
          <w:rFonts w:ascii="宋体" w:hAnsi="宋体" w:cs="宋体" w:hint="eastAsia"/>
          <w:spacing w:val="2"/>
        </w:rPr>
        <w:t>无</w:t>
      </w:r>
    </w:p>
    <w:p w:rsidR="00597415" w:rsidRDefault="00597415" w:rsidP="00597415">
      <w:pPr>
        <w:pStyle w:val="2"/>
        <w:numPr>
          <w:ilvl w:val="0"/>
          <w:numId w:val="0"/>
        </w:numPr>
        <w:spacing w:line="420" w:lineRule="exact"/>
        <w:rPr>
          <w:rFonts w:ascii="宋体" w:eastAsia="宋体" w:hAnsi="宋体"/>
          <w:b/>
          <w:sz w:val="21"/>
          <w:szCs w:val="21"/>
        </w:rPr>
      </w:pPr>
      <w:bookmarkStart w:id="25" w:name="_Toc28359095"/>
      <w:bookmarkStart w:id="26" w:name="_Toc28359018"/>
      <w:bookmarkStart w:id="27" w:name="_Toc35393636"/>
      <w:bookmarkStart w:id="28" w:name="_Toc35393805"/>
      <w:r>
        <w:rPr>
          <w:rFonts w:ascii="宋体" w:eastAsia="宋体" w:hAnsi="宋体" w:hint="eastAsia"/>
          <w:b/>
          <w:sz w:val="21"/>
          <w:szCs w:val="21"/>
        </w:rPr>
        <w:t>七</w:t>
      </w:r>
      <w:r>
        <w:rPr>
          <w:rFonts w:ascii="宋体" w:eastAsia="宋体" w:hAnsi="宋体"/>
          <w:b/>
          <w:sz w:val="21"/>
          <w:szCs w:val="21"/>
        </w:rPr>
        <w:t>、对本次</w:t>
      </w:r>
      <w:r>
        <w:rPr>
          <w:rFonts w:ascii="宋体" w:eastAsia="宋体" w:hAnsi="宋体" w:hint="eastAsia"/>
          <w:b/>
          <w:sz w:val="21"/>
          <w:szCs w:val="21"/>
        </w:rPr>
        <w:t>招标</w:t>
      </w:r>
      <w:r>
        <w:rPr>
          <w:rFonts w:ascii="宋体" w:eastAsia="宋体" w:hAnsi="宋体"/>
          <w:b/>
          <w:sz w:val="21"/>
          <w:szCs w:val="21"/>
        </w:rPr>
        <w:t>提出询问，请按以下方式联系。</w:t>
      </w:r>
      <w:bookmarkEnd w:id="25"/>
      <w:bookmarkEnd w:id="26"/>
      <w:bookmarkEnd w:id="27"/>
      <w:bookmarkEnd w:id="28"/>
    </w:p>
    <w:p w:rsidR="00597415" w:rsidRDefault="00597415" w:rsidP="00597415">
      <w:pPr>
        <w:pStyle w:val="2"/>
        <w:numPr>
          <w:ilvl w:val="0"/>
          <w:numId w:val="0"/>
        </w:numPr>
        <w:spacing w:line="420" w:lineRule="exact"/>
        <w:ind w:leftChars="300" w:left="630"/>
        <w:rPr>
          <w:rFonts w:ascii="宋体" w:eastAsia="宋体" w:hAnsi="宋体"/>
          <w:sz w:val="21"/>
          <w:szCs w:val="21"/>
        </w:rPr>
      </w:pPr>
      <w:bookmarkStart w:id="29" w:name="_Toc35393806"/>
      <w:bookmarkStart w:id="30" w:name="_Toc28359019"/>
      <w:bookmarkStart w:id="31" w:name="_Toc28359096"/>
      <w:bookmarkStart w:id="32" w:name="_Toc35393637"/>
      <w:r>
        <w:rPr>
          <w:rFonts w:ascii="宋体" w:eastAsia="宋体" w:hAnsi="宋体"/>
          <w:sz w:val="21"/>
          <w:szCs w:val="21"/>
          <w:lang w:val="en-US"/>
        </w:rPr>
        <w:t>1.</w:t>
      </w:r>
      <w:r>
        <w:rPr>
          <w:rFonts w:ascii="宋体" w:eastAsia="宋体" w:hAnsi="宋体"/>
          <w:sz w:val="21"/>
          <w:szCs w:val="21"/>
        </w:rPr>
        <w:t>招标人信息</w:t>
      </w:r>
      <w:bookmarkEnd w:id="29"/>
      <w:bookmarkEnd w:id="30"/>
      <w:bookmarkEnd w:id="31"/>
      <w:bookmarkEnd w:id="32"/>
    </w:p>
    <w:p w:rsidR="00597415" w:rsidRDefault="00597415" w:rsidP="00597415">
      <w:pPr>
        <w:spacing w:line="420" w:lineRule="exact"/>
        <w:ind w:firstLineChars="300" w:firstLine="630"/>
        <w:jc w:val="left"/>
        <w:rPr>
          <w:rFonts w:ascii="宋体" w:hAnsi="宋体"/>
          <w:szCs w:val="21"/>
        </w:rPr>
      </w:pPr>
      <w:r>
        <w:rPr>
          <w:rFonts w:ascii="宋体" w:hAnsi="宋体"/>
          <w:szCs w:val="21"/>
        </w:rPr>
        <w:t>名    称：常州市天宁区天宁街道办事处</w:t>
      </w:r>
    </w:p>
    <w:p w:rsidR="00597415" w:rsidRDefault="00597415" w:rsidP="00597415">
      <w:pPr>
        <w:spacing w:line="420" w:lineRule="exact"/>
        <w:ind w:firstLineChars="300" w:firstLine="630"/>
        <w:jc w:val="left"/>
        <w:rPr>
          <w:rFonts w:ascii="宋体" w:hAnsi="宋体"/>
          <w:szCs w:val="21"/>
          <w:u w:val="single"/>
        </w:rPr>
      </w:pPr>
      <w:r>
        <w:rPr>
          <w:rFonts w:ascii="宋体" w:hAnsi="宋体"/>
          <w:szCs w:val="21"/>
        </w:rPr>
        <w:t>地    址：</w:t>
      </w:r>
      <w:r>
        <w:rPr>
          <w:rFonts w:ascii="宋体" w:hAnsi="宋体" w:hint="eastAsia"/>
          <w:szCs w:val="21"/>
        </w:rPr>
        <w:t>常州市</w:t>
      </w:r>
      <w:bookmarkStart w:id="33" w:name="_Toc28359020"/>
      <w:bookmarkStart w:id="34" w:name="_Toc35393638"/>
      <w:bookmarkStart w:id="35" w:name="_Toc28359097"/>
      <w:bookmarkStart w:id="36" w:name="_Toc35393807"/>
      <w:r>
        <w:rPr>
          <w:rFonts w:ascii="宋体" w:hAnsi="宋体" w:hint="eastAsia"/>
          <w:szCs w:val="21"/>
        </w:rPr>
        <w:t>晋陵中路5</w:t>
      </w:r>
      <w:r>
        <w:rPr>
          <w:rFonts w:ascii="宋体" w:hAnsi="宋体"/>
          <w:szCs w:val="21"/>
        </w:rPr>
        <w:t xml:space="preserve">11号 </w:t>
      </w:r>
    </w:p>
    <w:p w:rsidR="00597415" w:rsidRDefault="00597415" w:rsidP="00597415">
      <w:pPr>
        <w:spacing w:line="400" w:lineRule="exact"/>
        <w:ind w:firstLineChars="300" w:firstLine="630"/>
        <w:jc w:val="left"/>
        <w:rPr>
          <w:rFonts w:ascii="宋体" w:hAnsi="宋体"/>
          <w:szCs w:val="21"/>
        </w:rPr>
      </w:pPr>
      <w:r>
        <w:rPr>
          <w:rFonts w:ascii="宋体" w:hAnsi="宋体"/>
          <w:szCs w:val="21"/>
        </w:rPr>
        <w:t>联系方式：</w:t>
      </w:r>
      <w:r>
        <w:rPr>
          <w:rFonts w:ascii="宋体" w:hAnsi="宋体" w:hint="eastAsia"/>
          <w:szCs w:val="21"/>
        </w:rPr>
        <w:t>0</w:t>
      </w:r>
      <w:r>
        <w:rPr>
          <w:rFonts w:ascii="宋体" w:hAnsi="宋体"/>
          <w:szCs w:val="21"/>
        </w:rPr>
        <w:t>519-69896681</w:t>
      </w:r>
      <w:r>
        <w:rPr>
          <w:rFonts w:ascii="宋体" w:hAnsi="宋体" w:cs="仿宋_GB2312" w:hint="eastAsia"/>
          <w:spacing w:val="2"/>
          <w:szCs w:val="21"/>
          <w:lang w:val="zh-CN"/>
        </w:rPr>
        <w:t xml:space="preserve"> </w:t>
      </w:r>
    </w:p>
    <w:p w:rsidR="00597415" w:rsidRDefault="00597415" w:rsidP="00597415">
      <w:pPr>
        <w:pStyle w:val="2"/>
        <w:numPr>
          <w:ilvl w:val="0"/>
          <w:numId w:val="0"/>
        </w:numPr>
        <w:spacing w:line="420" w:lineRule="exact"/>
        <w:ind w:leftChars="300" w:left="630"/>
        <w:rPr>
          <w:rFonts w:ascii="宋体" w:eastAsia="宋体" w:hAnsi="宋体"/>
          <w:sz w:val="21"/>
          <w:szCs w:val="21"/>
        </w:rPr>
      </w:pPr>
      <w:r>
        <w:rPr>
          <w:rFonts w:ascii="宋体" w:eastAsia="宋体" w:hAnsi="宋体"/>
          <w:sz w:val="21"/>
          <w:szCs w:val="21"/>
        </w:rPr>
        <w:t>2.招标代理机构信息</w:t>
      </w:r>
      <w:bookmarkEnd w:id="33"/>
      <w:bookmarkEnd w:id="34"/>
      <w:bookmarkEnd w:id="35"/>
      <w:bookmarkEnd w:id="36"/>
    </w:p>
    <w:p w:rsidR="00597415" w:rsidRDefault="00597415" w:rsidP="00597415">
      <w:pPr>
        <w:spacing w:line="420" w:lineRule="exact"/>
        <w:ind w:firstLineChars="300" w:firstLine="630"/>
        <w:rPr>
          <w:rFonts w:ascii="宋体" w:hAnsi="宋体"/>
          <w:szCs w:val="21"/>
        </w:rPr>
      </w:pPr>
      <w:r>
        <w:rPr>
          <w:rFonts w:ascii="宋体" w:hAnsi="宋体"/>
          <w:szCs w:val="21"/>
        </w:rPr>
        <w:t>名    称：江苏春为全过程工程咨询有限公司</w:t>
      </w:r>
    </w:p>
    <w:p w:rsidR="00597415" w:rsidRDefault="00597415" w:rsidP="00597415">
      <w:pPr>
        <w:spacing w:line="420" w:lineRule="exact"/>
        <w:ind w:firstLineChars="300" w:firstLine="630"/>
        <w:rPr>
          <w:rFonts w:ascii="宋体" w:hAnsi="宋体"/>
          <w:szCs w:val="21"/>
        </w:rPr>
      </w:pPr>
      <w:r>
        <w:rPr>
          <w:rFonts w:ascii="宋体" w:hAnsi="宋体"/>
          <w:kern w:val="0"/>
          <w:szCs w:val="21"/>
          <w:lang w:val="zh-CN"/>
        </w:rPr>
        <w:t>地　　址：</w:t>
      </w:r>
      <w:r>
        <w:rPr>
          <w:rFonts w:ascii="宋体" w:hAnsi="宋体" w:hint="eastAsia"/>
          <w:kern w:val="0"/>
          <w:szCs w:val="21"/>
          <w:lang w:val="zh-CN"/>
        </w:rPr>
        <w:t>常州市武进区湖滨南路招商花园城蓝图大厦4楼</w:t>
      </w:r>
    </w:p>
    <w:p w:rsidR="00597415" w:rsidRDefault="00597415" w:rsidP="00597415">
      <w:pPr>
        <w:spacing w:line="420" w:lineRule="exact"/>
        <w:ind w:firstLineChars="300" w:firstLine="630"/>
        <w:rPr>
          <w:rFonts w:ascii="宋体" w:hAnsi="宋体"/>
          <w:szCs w:val="21"/>
        </w:rPr>
      </w:pPr>
      <w:r>
        <w:rPr>
          <w:rFonts w:ascii="宋体" w:hAnsi="宋体"/>
          <w:szCs w:val="21"/>
        </w:rPr>
        <w:t>联系方式：</w:t>
      </w:r>
      <w:r>
        <w:rPr>
          <w:rFonts w:ascii="宋体" w:hAnsi="宋体" w:hint="eastAsia"/>
          <w:szCs w:val="21"/>
        </w:rPr>
        <w:t>1</w:t>
      </w:r>
      <w:r>
        <w:rPr>
          <w:rFonts w:ascii="宋体" w:hAnsi="宋体"/>
          <w:szCs w:val="21"/>
        </w:rPr>
        <w:t>3685221117</w:t>
      </w:r>
    </w:p>
    <w:p w:rsidR="00597415" w:rsidRDefault="00597415" w:rsidP="00597415">
      <w:pPr>
        <w:pStyle w:val="2"/>
        <w:numPr>
          <w:ilvl w:val="0"/>
          <w:numId w:val="0"/>
        </w:numPr>
        <w:spacing w:line="420" w:lineRule="exact"/>
        <w:ind w:leftChars="300" w:left="630"/>
        <w:rPr>
          <w:rFonts w:ascii="宋体" w:eastAsia="宋体" w:hAnsi="宋体"/>
          <w:sz w:val="21"/>
          <w:szCs w:val="21"/>
        </w:rPr>
      </w:pPr>
      <w:bookmarkStart w:id="37" w:name="_Toc28359021"/>
      <w:bookmarkStart w:id="38" w:name="_Toc28359098"/>
      <w:bookmarkStart w:id="39" w:name="_Toc35393639"/>
      <w:bookmarkStart w:id="40" w:name="_Toc35393808"/>
      <w:r>
        <w:rPr>
          <w:rFonts w:ascii="宋体" w:eastAsia="宋体" w:hAnsi="宋体"/>
          <w:sz w:val="21"/>
          <w:szCs w:val="21"/>
        </w:rPr>
        <w:t>3.项目联系方式</w:t>
      </w:r>
      <w:bookmarkEnd w:id="37"/>
      <w:bookmarkEnd w:id="38"/>
      <w:bookmarkEnd w:id="39"/>
      <w:bookmarkEnd w:id="40"/>
    </w:p>
    <w:p w:rsidR="00597415" w:rsidRDefault="00597415" w:rsidP="00597415">
      <w:pPr>
        <w:pStyle w:val="a5"/>
        <w:spacing w:after="156" w:line="420" w:lineRule="exact"/>
        <w:ind w:firstLineChars="300" w:firstLine="630"/>
        <w:rPr>
          <w:rFonts w:hAnsi="宋体"/>
          <w:sz w:val="21"/>
          <w:szCs w:val="21"/>
        </w:rPr>
      </w:pPr>
      <w:r>
        <w:rPr>
          <w:rFonts w:hAnsi="宋体"/>
          <w:sz w:val="21"/>
          <w:szCs w:val="21"/>
        </w:rPr>
        <w:t xml:space="preserve">项目联系人：左昕 </w:t>
      </w:r>
    </w:p>
    <w:p w:rsidR="00597415" w:rsidRDefault="00597415" w:rsidP="00597415">
      <w:pPr>
        <w:spacing w:line="420" w:lineRule="exact"/>
        <w:ind w:firstLineChars="300" w:firstLine="630"/>
        <w:rPr>
          <w:rFonts w:ascii="宋体" w:hAnsi="宋体"/>
          <w:szCs w:val="21"/>
        </w:rPr>
      </w:pPr>
      <w:r>
        <w:rPr>
          <w:rFonts w:ascii="宋体" w:hAnsi="宋体"/>
          <w:szCs w:val="21"/>
        </w:rPr>
        <w:t>电　　 话：</w:t>
      </w:r>
      <w:r>
        <w:rPr>
          <w:rFonts w:ascii="宋体" w:hAnsi="宋体" w:hint="eastAsia"/>
          <w:szCs w:val="21"/>
        </w:rPr>
        <w:t>1</w:t>
      </w:r>
      <w:r>
        <w:rPr>
          <w:rFonts w:ascii="宋体" w:hAnsi="宋体"/>
          <w:szCs w:val="21"/>
        </w:rPr>
        <w:t>3685221117</w:t>
      </w:r>
    </w:p>
    <w:p w:rsidR="00597415" w:rsidRDefault="00597415" w:rsidP="00597415">
      <w:pPr>
        <w:widowControl/>
        <w:jc w:val="left"/>
        <w:rPr>
          <w:rFonts w:ascii="宋体" w:hAnsi="宋体"/>
          <w:szCs w:val="21"/>
        </w:rPr>
      </w:pPr>
      <w:r>
        <w:rPr>
          <w:rFonts w:ascii="宋体" w:hAnsi="宋体"/>
          <w:szCs w:val="21"/>
        </w:rPr>
        <w:br w:type="page"/>
      </w:r>
    </w:p>
    <w:p w:rsidR="00597415" w:rsidRDefault="00597415" w:rsidP="00597415">
      <w:pPr>
        <w:rPr>
          <w:rFonts w:ascii="宋体" w:hAnsi="宋体"/>
          <w:b/>
          <w:color w:val="000000"/>
          <w:szCs w:val="21"/>
        </w:rPr>
      </w:pPr>
      <w:r>
        <w:rPr>
          <w:rFonts w:ascii="宋体" w:hAnsi="宋体" w:hint="eastAsia"/>
          <w:szCs w:val="21"/>
        </w:rPr>
        <w:lastRenderedPageBreak/>
        <w:t>附件1：</w:t>
      </w:r>
    </w:p>
    <w:p w:rsidR="00597415" w:rsidRDefault="00597415" w:rsidP="00597415">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rsidR="00597415" w:rsidRDefault="00597415" w:rsidP="00597415">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rsidR="00597415" w:rsidRDefault="00597415" w:rsidP="00597415">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rsidR="00597415" w:rsidRDefault="00597415" w:rsidP="00597415">
      <w:pPr>
        <w:widowControl/>
        <w:shd w:val="clear" w:color="auto" w:fill="FFFFFF"/>
        <w:spacing w:line="640" w:lineRule="atLeast"/>
        <w:jc w:val="left"/>
        <w:rPr>
          <w:rFonts w:ascii="宋体" w:hAnsi="宋体" w:cs="宋体"/>
          <w:color w:val="000000"/>
          <w:kern w:val="0"/>
          <w:szCs w:val="21"/>
        </w:rPr>
      </w:pP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81"/>
      </w:tblGrid>
      <w:tr w:rsidR="00597415" w:rsidTr="00742BFD">
        <w:trPr>
          <w:trHeight w:val="716"/>
          <w:jc w:val="center"/>
        </w:trPr>
        <w:tc>
          <w:tcPr>
            <w:tcW w:w="8381" w:type="dxa"/>
            <w:vAlign w:val="center"/>
          </w:tcPr>
          <w:p w:rsidR="00597415" w:rsidRDefault="00597415" w:rsidP="00742BFD">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597415" w:rsidTr="00742BFD">
        <w:trPr>
          <w:trHeight w:val="2763"/>
          <w:jc w:val="center"/>
        </w:trPr>
        <w:tc>
          <w:tcPr>
            <w:tcW w:w="8381" w:type="dxa"/>
            <w:vAlign w:val="center"/>
          </w:tcPr>
          <w:p w:rsidR="00597415" w:rsidRDefault="00597415" w:rsidP="00742BFD">
            <w:pPr>
              <w:pStyle w:val="a6"/>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rsidR="00597415" w:rsidRDefault="00597415" w:rsidP="00742BFD">
            <w:pPr>
              <w:pStyle w:val="a6"/>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597415" w:rsidTr="00742BFD">
        <w:trPr>
          <w:trHeight w:val="685"/>
          <w:jc w:val="center"/>
        </w:trPr>
        <w:tc>
          <w:tcPr>
            <w:tcW w:w="8381" w:type="dxa"/>
            <w:vAlign w:val="center"/>
          </w:tcPr>
          <w:p w:rsidR="00597415" w:rsidRDefault="00597415" w:rsidP="00742BFD">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597415" w:rsidTr="00742BFD">
        <w:trPr>
          <w:trHeight w:val="685"/>
          <w:jc w:val="center"/>
        </w:trPr>
        <w:tc>
          <w:tcPr>
            <w:tcW w:w="8381" w:type="dxa"/>
            <w:vAlign w:val="center"/>
          </w:tcPr>
          <w:p w:rsidR="00597415" w:rsidRDefault="00597415" w:rsidP="00742BFD">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597415" w:rsidTr="00742BFD">
        <w:trPr>
          <w:trHeight w:val="858"/>
          <w:jc w:val="center"/>
        </w:trPr>
        <w:tc>
          <w:tcPr>
            <w:tcW w:w="8381" w:type="dxa"/>
            <w:vAlign w:val="center"/>
          </w:tcPr>
          <w:p w:rsidR="00597415" w:rsidRDefault="00597415" w:rsidP="00742BFD">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597415" w:rsidTr="00742BFD">
        <w:trPr>
          <w:trHeight w:val="936"/>
          <w:jc w:val="center"/>
        </w:trPr>
        <w:tc>
          <w:tcPr>
            <w:tcW w:w="8381" w:type="dxa"/>
            <w:vAlign w:val="center"/>
          </w:tcPr>
          <w:p w:rsidR="00597415" w:rsidRDefault="00597415" w:rsidP="00742BFD">
            <w:pPr>
              <w:widowControl/>
              <w:spacing w:line="500" w:lineRule="atLeast"/>
              <w:jc w:val="left"/>
              <w:rPr>
                <w:rFonts w:ascii="宋体" w:hAnsi="宋体" w:cs="宋体"/>
                <w:kern w:val="0"/>
                <w:szCs w:val="21"/>
              </w:rPr>
            </w:pPr>
            <w:r>
              <w:rPr>
                <w:rFonts w:ascii="宋体" w:hAnsi="宋体" w:cs="宋体"/>
                <w:kern w:val="0"/>
                <w:szCs w:val="21"/>
              </w:rPr>
              <w:t>时间：</w:t>
            </w:r>
          </w:p>
        </w:tc>
      </w:tr>
      <w:tr w:rsidR="00597415" w:rsidTr="00742BFD">
        <w:trPr>
          <w:trHeight w:val="950"/>
          <w:jc w:val="center"/>
        </w:trPr>
        <w:tc>
          <w:tcPr>
            <w:tcW w:w="8381" w:type="dxa"/>
            <w:vAlign w:val="center"/>
          </w:tcPr>
          <w:p w:rsidR="00597415" w:rsidRDefault="00597415" w:rsidP="00742BFD">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rsidR="00597415" w:rsidRDefault="00597415" w:rsidP="00597415">
      <w:pPr>
        <w:jc w:val="center"/>
        <w:rPr>
          <w:rFonts w:ascii="宋体" w:hAnsi="宋体"/>
          <w:b/>
          <w:bCs/>
          <w:szCs w:val="21"/>
        </w:rPr>
      </w:pPr>
      <w:r>
        <w:rPr>
          <w:rFonts w:ascii="宋体" w:hAnsi="宋体"/>
          <w:b/>
          <w:bCs/>
          <w:color w:val="000000"/>
          <w:szCs w:val="21"/>
          <w:shd w:val="clear" w:color="auto" w:fill="FFFFFF"/>
        </w:rPr>
        <w:t>注：</w:t>
      </w:r>
      <w:r>
        <w:rPr>
          <w:rFonts w:ascii="宋体" w:hAnsi="宋体"/>
          <w:bCs/>
          <w:color w:val="000000"/>
          <w:szCs w:val="21"/>
          <w:shd w:val="clear" w:color="auto" w:fill="FFFFFF"/>
        </w:rPr>
        <w:t>投标人</w:t>
      </w:r>
      <w:r>
        <w:rPr>
          <w:rFonts w:ascii="宋体" w:hAnsi="宋体"/>
          <w:b/>
          <w:bCs/>
          <w:color w:val="000000"/>
          <w:szCs w:val="21"/>
          <w:shd w:val="clear" w:color="auto" w:fill="FFFFFF"/>
        </w:rPr>
        <w:t>应完整填写表格，并对内容的真实性和有效性负全部责任。</w:t>
      </w:r>
    </w:p>
    <w:p w:rsidR="00597415" w:rsidRDefault="00597415" w:rsidP="00597415">
      <w:pPr>
        <w:rPr>
          <w:rFonts w:ascii="宋体" w:hAnsi="宋体"/>
          <w:szCs w:val="21"/>
        </w:rPr>
      </w:pPr>
    </w:p>
    <w:p w:rsidR="00A80332" w:rsidRDefault="00A80332" w:rsidP="00597415"/>
    <w:sectPr w:rsidR="00A80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A7C" w:rsidRDefault="00985A7C" w:rsidP="00597415">
      <w:r>
        <w:separator/>
      </w:r>
    </w:p>
  </w:endnote>
  <w:endnote w:type="continuationSeparator" w:id="0">
    <w:p w:rsidR="00985A7C" w:rsidRDefault="00985A7C" w:rsidP="0059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A7C" w:rsidRDefault="00985A7C" w:rsidP="00597415">
      <w:r>
        <w:separator/>
      </w:r>
    </w:p>
  </w:footnote>
  <w:footnote w:type="continuationSeparator" w:id="0">
    <w:p w:rsidR="00985A7C" w:rsidRDefault="00985A7C" w:rsidP="00597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ind w:left="0" w:firstLine="0"/>
      </w:pPr>
    </w:lvl>
    <w:lvl w:ilvl="2">
      <w:start w:val="1"/>
      <w:numFmt w:val="decimal"/>
      <w:pStyle w:val="3"/>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A2"/>
    <w:rsid w:val="005176A2"/>
    <w:rsid w:val="00597415"/>
    <w:rsid w:val="007D0858"/>
    <w:rsid w:val="00962049"/>
    <w:rsid w:val="00985A7C"/>
    <w:rsid w:val="00A8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F00BE3-6668-4577-A6D4-A60396C9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rsid w:val="0059741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7415"/>
    <w:pPr>
      <w:keepNext/>
      <w:pageBreakBefore/>
      <w:numPr>
        <w:numId w:val="1"/>
      </w:numPr>
      <w:adjustRightInd w:val="0"/>
      <w:spacing w:before="50"/>
      <w:jc w:val="center"/>
      <w:outlineLvl w:val="0"/>
    </w:pPr>
    <w:rPr>
      <w:rFonts w:eastAsia="黑体"/>
      <w:b/>
      <w:kern w:val="0"/>
      <w:sz w:val="32"/>
      <w:szCs w:val="20"/>
      <w:lang w:val="zh-CN"/>
    </w:rPr>
  </w:style>
  <w:style w:type="paragraph" w:styleId="2">
    <w:name w:val="heading 2"/>
    <w:basedOn w:val="a"/>
    <w:next w:val="a"/>
    <w:link w:val="2Char"/>
    <w:qFormat/>
    <w:rsid w:val="00597415"/>
    <w:pPr>
      <w:keepNext/>
      <w:keepLines/>
      <w:numPr>
        <w:ilvl w:val="1"/>
        <w:numId w:val="1"/>
      </w:numPr>
      <w:spacing w:before="50"/>
      <w:jc w:val="left"/>
      <w:outlineLvl w:val="1"/>
    </w:pPr>
    <w:rPr>
      <w:rFonts w:ascii="Arial" w:eastAsia="黑体" w:hAnsi="Arial"/>
      <w:kern w:val="0"/>
      <w:sz w:val="32"/>
      <w:szCs w:val="20"/>
      <w:lang w:val="zh-CN"/>
    </w:rPr>
  </w:style>
  <w:style w:type="paragraph" w:styleId="3">
    <w:name w:val="heading 3"/>
    <w:basedOn w:val="a"/>
    <w:next w:val="a"/>
    <w:link w:val="3Char"/>
    <w:qFormat/>
    <w:rsid w:val="00597415"/>
    <w:pPr>
      <w:keepNext/>
      <w:keepLines/>
      <w:numPr>
        <w:ilvl w:val="2"/>
        <w:numId w:val="1"/>
      </w:numPr>
      <w:spacing w:before="50"/>
      <w:outlineLvl w:val="2"/>
    </w:pPr>
    <w:rPr>
      <w:rFonts w:ascii="Arial" w:eastAsia="黑体" w:hAnsi="Arial"/>
      <w:kern w:val="0"/>
      <w:sz w:val="30"/>
      <w:szCs w:val="3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74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7415"/>
    <w:rPr>
      <w:sz w:val="18"/>
      <w:szCs w:val="18"/>
    </w:rPr>
  </w:style>
  <w:style w:type="paragraph" w:styleId="a4">
    <w:name w:val="footer"/>
    <w:basedOn w:val="a"/>
    <w:link w:val="Char0"/>
    <w:uiPriority w:val="99"/>
    <w:unhideWhenUsed/>
    <w:rsid w:val="00597415"/>
    <w:pPr>
      <w:tabs>
        <w:tab w:val="center" w:pos="4153"/>
        <w:tab w:val="right" w:pos="8306"/>
      </w:tabs>
      <w:snapToGrid w:val="0"/>
      <w:jc w:val="left"/>
    </w:pPr>
    <w:rPr>
      <w:sz w:val="18"/>
      <w:szCs w:val="18"/>
    </w:rPr>
  </w:style>
  <w:style w:type="character" w:customStyle="1" w:styleId="Char0">
    <w:name w:val="页脚 Char"/>
    <w:basedOn w:val="a0"/>
    <w:link w:val="a4"/>
    <w:uiPriority w:val="99"/>
    <w:rsid w:val="00597415"/>
    <w:rPr>
      <w:sz w:val="18"/>
      <w:szCs w:val="18"/>
    </w:rPr>
  </w:style>
  <w:style w:type="character" w:customStyle="1" w:styleId="1Char">
    <w:name w:val="标题 1 Char"/>
    <w:basedOn w:val="a0"/>
    <w:link w:val="1"/>
    <w:qFormat/>
    <w:rsid w:val="00597415"/>
    <w:rPr>
      <w:rFonts w:ascii="Times New Roman" w:eastAsia="黑体" w:hAnsi="Times New Roman" w:cs="Times New Roman"/>
      <w:b/>
      <w:kern w:val="0"/>
      <w:sz w:val="32"/>
      <w:szCs w:val="20"/>
      <w:lang w:val="zh-CN"/>
    </w:rPr>
  </w:style>
  <w:style w:type="character" w:customStyle="1" w:styleId="2Char">
    <w:name w:val="标题 2 Char"/>
    <w:basedOn w:val="a0"/>
    <w:link w:val="2"/>
    <w:qFormat/>
    <w:rsid w:val="00597415"/>
    <w:rPr>
      <w:rFonts w:ascii="Arial" w:eastAsia="黑体" w:hAnsi="Arial" w:cs="Times New Roman"/>
      <w:kern w:val="0"/>
      <w:sz w:val="32"/>
      <w:szCs w:val="20"/>
      <w:lang w:val="zh-CN"/>
    </w:rPr>
  </w:style>
  <w:style w:type="character" w:customStyle="1" w:styleId="3Char">
    <w:name w:val="标题 3 Char"/>
    <w:basedOn w:val="a0"/>
    <w:link w:val="3"/>
    <w:rsid w:val="00597415"/>
    <w:rPr>
      <w:rFonts w:ascii="Arial" w:eastAsia="黑体" w:hAnsi="Arial" w:cs="Times New Roman"/>
      <w:kern w:val="0"/>
      <w:sz w:val="30"/>
      <w:szCs w:val="30"/>
      <w:lang w:val="zh-CN"/>
    </w:rPr>
  </w:style>
  <w:style w:type="paragraph" w:styleId="a5">
    <w:name w:val="Plain Text"/>
    <w:basedOn w:val="a"/>
    <w:link w:val="Char1"/>
    <w:uiPriority w:val="99"/>
    <w:qFormat/>
    <w:rsid w:val="00597415"/>
    <w:rPr>
      <w:rFonts w:ascii="宋体" w:hAnsi="Courier New"/>
      <w:kern w:val="0"/>
      <w:sz w:val="20"/>
      <w:szCs w:val="20"/>
      <w:lang w:val="zh-CN"/>
    </w:rPr>
  </w:style>
  <w:style w:type="character" w:customStyle="1" w:styleId="Char1">
    <w:name w:val="纯文本 Char"/>
    <w:basedOn w:val="a0"/>
    <w:link w:val="a5"/>
    <w:uiPriority w:val="99"/>
    <w:qFormat/>
    <w:rsid w:val="00597415"/>
    <w:rPr>
      <w:rFonts w:ascii="宋体" w:eastAsia="宋体" w:hAnsi="Courier New" w:cs="Times New Roman"/>
      <w:kern w:val="0"/>
      <w:sz w:val="20"/>
      <w:szCs w:val="20"/>
      <w:lang w:val="zh-CN"/>
    </w:rPr>
  </w:style>
  <w:style w:type="paragraph" w:styleId="a6">
    <w:name w:val="Normal (Web)"/>
    <w:basedOn w:val="a"/>
    <w:link w:val="Char2"/>
    <w:qFormat/>
    <w:rsid w:val="00597415"/>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3">
    <w:name w:val="☆ 正文 Char"/>
    <w:link w:val="a7"/>
    <w:qFormat/>
    <w:rsid w:val="00597415"/>
  </w:style>
  <w:style w:type="paragraph" w:customStyle="1" w:styleId="a7">
    <w:name w:val="☆ 正文"/>
    <w:basedOn w:val="a"/>
    <w:link w:val="Char3"/>
    <w:qFormat/>
    <w:rsid w:val="00597415"/>
    <w:rPr>
      <w:rFonts w:asciiTheme="minorHAnsi" w:eastAsiaTheme="minorEastAsia" w:hAnsiTheme="minorHAnsi" w:cstheme="minorBidi"/>
      <w:szCs w:val="22"/>
    </w:rPr>
  </w:style>
  <w:style w:type="character" w:customStyle="1" w:styleId="Char2">
    <w:name w:val="普通(网站) Char"/>
    <w:link w:val="a6"/>
    <w:qFormat/>
    <w:rsid w:val="00597415"/>
    <w:rPr>
      <w:rFonts w:ascii="Arial Unicode MS" w:eastAsia="Arial Unicode MS" w:hAnsi="Arial Unicode MS" w:cs="Times New Roman"/>
      <w:kern w:val="0"/>
      <w:sz w:val="24"/>
      <w:szCs w:val="24"/>
      <w:lang w:val="zh-CN"/>
    </w:rPr>
  </w:style>
  <w:style w:type="paragraph" w:styleId="a8">
    <w:name w:val="Body Text Indent"/>
    <w:basedOn w:val="a"/>
    <w:link w:val="Char4"/>
    <w:uiPriority w:val="99"/>
    <w:semiHidden/>
    <w:unhideWhenUsed/>
    <w:rsid w:val="00597415"/>
    <w:pPr>
      <w:spacing w:after="120"/>
      <w:ind w:leftChars="200" w:left="420"/>
    </w:pPr>
  </w:style>
  <w:style w:type="character" w:customStyle="1" w:styleId="Char4">
    <w:name w:val="正文文本缩进 Char"/>
    <w:basedOn w:val="a0"/>
    <w:link w:val="a8"/>
    <w:uiPriority w:val="99"/>
    <w:semiHidden/>
    <w:rsid w:val="00597415"/>
    <w:rPr>
      <w:rFonts w:ascii="Times New Roman" w:eastAsia="宋体" w:hAnsi="Times New Roman" w:cs="Times New Roman"/>
      <w:szCs w:val="24"/>
    </w:rPr>
  </w:style>
  <w:style w:type="paragraph" w:styleId="20">
    <w:name w:val="Body Text First Indent 2"/>
    <w:basedOn w:val="a8"/>
    <w:link w:val="2Char0"/>
    <w:uiPriority w:val="99"/>
    <w:semiHidden/>
    <w:unhideWhenUsed/>
    <w:rsid w:val="00597415"/>
    <w:pPr>
      <w:ind w:firstLineChars="200" w:firstLine="420"/>
    </w:pPr>
  </w:style>
  <w:style w:type="character" w:customStyle="1" w:styleId="2Char0">
    <w:name w:val="正文首行缩进 2 Char"/>
    <w:basedOn w:val="Char4"/>
    <w:link w:val="20"/>
    <w:uiPriority w:val="99"/>
    <w:semiHidden/>
    <w:rsid w:val="0059741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208</Words>
  <Characters>1188</Characters>
  <Application>Microsoft Office Word</Application>
  <DocSecurity>0</DocSecurity>
  <Lines>9</Lines>
  <Paragraphs>2</Paragraphs>
  <ScaleCrop>false</ScaleCrop>
  <Company>微软中国</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2022-08-26T03:44:00Z</dcterms:created>
  <dcterms:modified xsi:type="dcterms:W3CDTF">2022-08-26T03:46:00Z</dcterms:modified>
</cp:coreProperties>
</file>