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宋体" w:hAnsi="宋体" w:eastAsia="宋体" w:cs="宋体"/>
          <w:b/>
          <w:bCs/>
          <w:sz w:val="32"/>
          <w:szCs w:val="32"/>
          <w:lang w:val="en-US" w:eastAsia="zh-CN"/>
        </w:rPr>
      </w:pPr>
      <w:bookmarkStart w:id="0" w:name="_Toc30979"/>
      <w:r>
        <w:rPr>
          <w:rFonts w:hint="eastAsia" w:ascii="宋体" w:hAnsi="宋体" w:eastAsia="宋体" w:cs="宋体"/>
          <w:b/>
          <w:bCs/>
          <w:sz w:val="32"/>
          <w:szCs w:val="32"/>
          <w:lang w:eastAsia="zh-CN"/>
        </w:rPr>
        <w:t>常州经济开发区企业年报信息抽查审计中介服务项目</w:t>
      </w:r>
    </w:p>
    <w:p>
      <w:pPr>
        <w:pStyle w:val="3"/>
        <w:rPr>
          <w:rFonts w:ascii="宋体" w:hAnsi="宋体" w:eastAsia="宋体" w:cs="宋体"/>
          <w:b/>
          <w:bCs/>
          <w:sz w:val="40"/>
          <w:szCs w:val="40"/>
        </w:rPr>
      </w:pPr>
      <w:r>
        <w:rPr>
          <w:rFonts w:hint="eastAsia" w:ascii="宋体" w:hAnsi="宋体" w:eastAsia="宋体" w:cs="宋体"/>
          <w:b/>
          <w:bCs/>
          <w:sz w:val="40"/>
          <w:szCs w:val="40"/>
        </w:rPr>
        <w:t>磋商公告</w:t>
      </w:r>
      <w:bookmarkEnd w:id="0"/>
    </w:p>
    <w:p>
      <w:pPr>
        <w:adjustRightInd w:val="0"/>
        <w:snapToGrid w:val="0"/>
        <w:spacing w:line="360" w:lineRule="exact"/>
        <w:ind w:firstLine="480" w:firstLineChars="200"/>
        <w:rPr>
          <w:rFonts w:cs="宋体"/>
          <w:color w:val="000000"/>
          <w:sz w:val="24"/>
        </w:rPr>
      </w:pPr>
      <w:r>
        <w:rPr>
          <w:rFonts w:hint="eastAsia"/>
          <w:sz w:val="24"/>
          <w:szCs w:val="24"/>
          <w:lang w:eastAsia="zh-CN"/>
        </w:rPr>
        <w:t>江苏春为全过程工程咨询有限公司</w:t>
      </w:r>
      <w:r>
        <w:rPr>
          <w:rFonts w:hint="eastAsia"/>
          <w:sz w:val="24"/>
          <w:szCs w:val="24"/>
        </w:rPr>
        <w:t>受</w:t>
      </w:r>
      <w:r>
        <w:rPr>
          <w:rFonts w:hint="eastAsia"/>
          <w:bCs/>
          <w:sz w:val="24"/>
          <w:szCs w:val="24"/>
          <w:lang w:eastAsia="zh-CN"/>
        </w:rPr>
        <w:t>江苏常州经济开发区市场监督管理局</w:t>
      </w:r>
      <w:r>
        <w:rPr>
          <w:rFonts w:hint="eastAsia"/>
          <w:sz w:val="24"/>
          <w:szCs w:val="24"/>
        </w:rPr>
        <w:t>的委托，对</w:t>
      </w:r>
      <w:r>
        <w:rPr>
          <w:rFonts w:hint="eastAsia" w:ascii="宋体" w:hAnsi="宋体" w:cs="宋体"/>
          <w:sz w:val="24"/>
          <w:szCs w:val="24"/>
          <w:lang w:eastAsia="zh-CN"/>
        </w:rPr>
        <w:t>常州经济开发区企业年报信息抽查审计中介服务</w:t>
      </w:r>
      <w:r>
        <w:rPr>
          <w:rFonts w:hint="eastAsia" w:ascii="宋体" w:hAnsi="宋体" w:cs="宋体"/>
          <w:sz w:val="24"/>
          <w:szCs w:val="24"/>
          <w:lang w:val="en-US" w:eastAsia="zh-CN"/>
        </w:rPr>
        <w:t>项目</w:t>
      </w:r>
      <w:r>
        <w:rPr>
          <w:rFonts w:hint="eastAsia"/>
          <w:sz w:val="24"/>
          <w:szCs w:val="24"/>
        </w:rPr>
        <w:t>进行公开磋商。有关事项的具体通知如下：</w:t>
      </w:r>
    </w:p>
    <w:p>
      <w:pPr>
        <w:numPr>
          <w:ilvl w:val="0"/>
          <w:numId w:val="1"/>
        </w:numPr>
        <w:spacing w:line="360" w:lineRule="auto"/>
        <w:rPr>
          <w:rFonts w:ascii="宋体" w:hAnsi="宋体" w:cs="宋体"/>
          <w:b/>
          <w:color w:val="000000"/>
          <w:sz w:val="24"/>
        </w:rPr>
      </w:pPr>
      <w:r>
        <w:rPr>
          <w:rFonts w:hint="eastAsia" w:ascii="宋体" w:hAnsi="宋体" w:cs="宋体"/>
          <w:b/>
          <w:color w:val="000000"/>
          <w:sz w:val="24"/>
        </w:rPr>
        <w:t>项目概况</w:t>
      </w:r>
    </w:p>
    <w:p>
      <w:pPr>
        <w:spacing w:line="276" w:lineRule="auto"/>
        <w:rPr>
          <w:rFonts w:hint="eastAsia" w:ascii="宋体" w:hAnsi="宋体" w:eastAsia="宋体" w:cs="宋体"/>
          <w:b/>
          <w:color w:val="000000"/>
          <w:sz w:val="24"/>
          <w:lang w:eastAsia="zh-CN"/>
        </w:rPr>
      </w:pPr>
      <w:r>
        <w:rPr>
          <w:rFonts w:hint="eastAsia"/>
          <w:sz w:val="24"/>
          <w:szCs w:val="24"/>
        </w:rPr>
        <w:t xml:space="preserve">  1、项目名称：</w:t>
      </w:r>
      <w:r>
        <w:rPr>
          <w:rFonts w:hint="eastAsia"/>
          <w:sz w:val="24"/>
          <w:szCs w:val="24"/>
          <w:lang w:eastAsia="zh-CN"/>
        </w:rPr>
        <w:t>常州经济开发区企业年报信息抽查审计中介服务项目</w:t>
      </w:r>
    </w:p>
    <w:p>
      <w:pPr>
        <w:pStyle w:val="29"/>
        <w:spacing w:line="276" w:lineRule="auto"/>
        <w:rPr>
          <w:rFonts w:hint="eastAsia" w:hAnsi="宋体" w:cs="宋体"/>
          <w:b w:val="0"/>
          <w:bCs w:val="0"/>
          <w:color w:val="FF0000"/>
          <w:spacing w:val="2"/>
          <w:lang w:eastAsia="zh-CN"/>
        </w:rPr>
      </w:pPr>
      <w:r>
        <w:rPr>
          <w:rFonts w:hint="eastAsia" w:ascii="Times New Roman" w:hAnsi="Times New Roman" w:cs="Times New Roman"/>
          <w:color w:val="auto"/>
          <w:kern w:val="2"/>
        </w:rPr>
        <w:t xml:space="preserve">  2、项目预算及限价:</w:t>
      </w:r>
      <w:r>
        <w:rPr>
          <w:rFonts w:hint="eastAsia" w:hAnsi="宋体" w:cs="宋体"/>
          <w:b w:val="0"/>
          <w:bCs w:val="0"/>
          <w:color w:val="FF0000"/>
          <w:spacing w:val="2"/>
          <w:lang w:eastAsia="zh-CN"/>
        </w:rPr>
        <w:t>40万元/年</w:t>
      </w:r>
    </w:p>
    <w:p>
      <w:pPr>
        <w:pStyle w:val="29"/>
        <w:spacing w:line="276" w:lineRule="auto"/>
        <w:rPr>
          <w:rFonts w:hint="eastAsia" w:hAnsi="宋体" w:eastAsia="宋体" w:cs="宋体"/>
          <w:b w:val="0"/>
          <w:bCs w:val="0"/>
          <w:color w:val="FF0000"/>
          <w:spacing w:val="2"/>
          <w:lang w:val="en-US" w:eastAsia="zh-CN"/>
        </w:rPr>
      </w:pPr>
      <w:r>
        <w:rPr>
          <w:rFonts w:hint="eastAsia" w:hAnsi="宋体" w:cs="宋体"/>
          <w:b w:val="0"/>
          <w:bCs w:val="0"/>
          <w:color w:val="FF0000"/>
          <w:spacing w:val="2"/>
          <w:lang w:val="en-US" w:eastAsia="zh-CN"/>
        </w:rPr>
        <w:t xml:space="preserve">  </w:t>
      </w:r>
      <w:r>
        <w:rPr>
          <w:rFonts w:hint="eastAsia" w:ascii="Times New Roman" w:hAnsi="Times New Roman" w:cs="Times New Roman"/>
          <w:color w:val="auto"/>
          <w:kern w:val="2"/>
        </w:rPr>
        <w:t>3、</w:t>
      </w:r>
      <w:r>
        <w:rPr>
          <w:rFonts w:hint="eastAsia" w:ascii="宋体" w:hAnsi="宋体"/>
          <w:bCs/>
          <w:color w:val="FF0000"/>
          <w:sz w:val="24"/>
        </w:rPr>
        <w:t>最高限价：700元/户；最低限价</w:t>
      </w:r>
      <w:r>
        <w:rPr>
          <w:rFonts w:hint="eastAsia" w:hAnsi="宋体"/>
          <w:bCs/>
          <w:color w:val="FF0000"/>
          <w:sz w:val="24"/>
          <w:lang w:eastAsia="zh-CN"/>
        </w:rPr>
        <w:t>：</w:t>
      </w:r>
      <w:r>
        <w:rPr>
          <w:rFonts w:hint="eastAsia" w:ascii="宋体" w:hAnsi="宋体"/>
          <w:bCs/>
          <w:color w:val="FF0000"/>
          <w:sz w:val="24"/>
        </w:rPr>
        <w:t>400元/户</w:t>
      </w:r>
      <w:r>
        <w:rPr>
          <w:rFonts w:hint="eastAsia" w:hAnsi="宋体"/>
          <w:bCs/>
          <w:color w:val="FF0000"/>
          <w:sz w:val="24"/>
          <w:lang w:eastAsia="zh-CN"/>
        </w:rPr>
        <w:t>。</w:t>
      </w:r>
    </w:p>
    <w:p>
      <w:pPr>
        <w:pStyle w:val="29"/>
        <w:spacing w:line="276" w:lineRule="auto"/>
        <w:rPr>
          <w:rFonts w:hint="eastAsia" w:ascii="Times New Roman" w:hAnsi="Times New Roman" w:eastAsia="宋体" w:cs="Times New Roman"/>
          <w:color w:val="FF0000"/>
          <w:kern w:val="2"/>
          <w:lang w:eastAsia="zh-CN"/>
        </w:rPr>
      </w:pPr>
      <w:r>
        <w:rPr>
          <w:rFonts w:hint="eastAsia" w:ascii="Times New Roman" w:hAnsi="Times New Roman" w:cs="Times New Roman"/>
          <w:color w:val="auto"/>
          <w:kern w:val="2"/>
        </w:rPr>
        <w:t xml:space="preserve"> </w:t>
      </w:r>
      <w:r>
        <w:rPr>
          <w:rFonts w:hint="eastAsia" w:ascii="Times New Roman" w:hAnsi="Times New Roman" w:cs="Times New Roman"/>
          <w:color w:val="auto"/>
          <w:kern w:val="2"/>
          <w:lang w:val="en-US" w:eastAsia="zh-CN"/>
        </w:rPr>
        <w:t xml:space="preserve"> </w:t>
      </w:r>
      <w:r>
        <w:rPr>
          <w:rFonts w:hint="eastAsia"/>
          <w:sz w:val="24"/>
          <w:szCs w:val="24"/>
        </w:rPr>
        <w:t>4、</w:t>
      </w:r>
      <w:r>
        <w:rPr>
          <w:rFonts w:hint="eastAsia" w:ascii="Times New Roman" w:hAnsi="Times New Roman" w:cs="Times New Roman"/>
          <w:color w:val="auto"/>
          <w:kern w:val="2"/>
        </w:rPr>
        <w:t>周期：</w:t>
      </w:r>
      <w:r>
        <w:rPr>
          <w:rFonts w:hint="eastAsia" w:hAnsi="宋体"/>
          <w:color w:val="FF0000"/>
          <w:szCs w:val="21"/>
          <w:lang w:eastAsia="zh-CN"/>
        </w:rPr>
        <w:t>4 年</w:t>
      </w:r>
    </w:p>
    <w:p>
      <w:pPr>
        <w:spacing w:line="276" w:lineRule="auto"/>
        <w:jc w:val="left"/>
        <w:rPr>
          <w:rFonts w:hint="eastAsia"/>
          <w:sz w:val="24"/>
          <w:szCs w:val="24"/>
          <w:lang w:eastAsia="zh-CN"/>
        </w:rPr>
      </w:pPr>
      <w:r>
        <w:rPr>
          <w:rFonts w:hint="eastAsia"/>
          <w:sz w:val="24"/>
          <w:szCs w:val="24"/>
        </w:rPr>
        <w:t xml:space="preserve">  </w:t>
      </w:r>
      <w:r>
        <w:rPr>
          <w:rFonts w:hint="eastAsia"/>
          <w:sz w:val="24"/>
          <w:szCs w:val="24"/>
          <w:lang w:val="en-US" w:eastAsia="zh-CN"/>
        </w:rPr>
        <w:t>5、</w:t>
      </w:r>
      <w:r>
        <w:rPr>
          <w:rFonts w:hint="eastAsia"/>
          <w:sz w:val="24"/>
          <w:szCs w:val="24"/>
        </w:rPr>
        <w:t>服务地点：</w:t>
      </w:r>
      <w:r>
        <w:rPr>
          <w:rFonts w:hint="eastAsia"/>
          <w:sz w:val="24"/>
          <w:szCs w:val="24"/>
          <w:lang w:eastAsia="zh-CN"/>
        </w:rPr>
        <w:t>江苏常州经济开发区市场监督管理局</w:t>
      </w:r>
    </w:p>
    <w:p>
      <w:pPr>
        <w:spacing w:line="276" w:lineRule="auto"/>
        <w:jc w:val="left"/>
        <w:rPr>
          <w:rFonts w:ascii="宋体" w:cs="宋体"/>
          <w:b/>
          <w:bCs/>
          <w:color w:val="000000"/>
          <w:sz w:val="24"/>
        </w:rPr>
      </w:pPr>
      <w:r>
        <w:rPr>
          <w:rFonts w:hint="eastAsia" w:ascii="宋体" w:hAnsi="宋体" w:cs="宋体"/>
          <w:b/>
          <w:bCs/>
          <w:color w:val="000000"/>
          <w:sz w:val="24"/>
        </w:rPr>
        <w:t>二、磋商供应商资格条件</w:t>
      </w:r>
    </w:p>
    <w:p>
      <w:pPr>
        <w:spacing w:line="400" w:lineRule="exact"/>
        <w:ind w:firstLine="480" w:firstLineChars="200"/>
        <w:jc w:val="left"/>
        <w:rPr>
          <w:rFonts w:hint="eastAsia" w:ascii="宋体" w:hAnsi="宋体"/>
          <w:bCs/>
          <w:sz w:val="24"/>
        </w:rPr>
      </w:pPr>
      <w:r>
        <w:rPr>
          <w:rFonts w:hint="eastAsia" w:ascii="宋体" w:hAnsi="宋体"/>
          <w:bCs/>
          <w:sz w:val="24"/>
        </w:rPr>
        <w:t xml:space="preserve">1、符合《中华人民共和国政府采购法》第二十二条规定,且必须为未被列入“信用中国”网站(www.creditchina.gov.cn)失信被执行人、重大税收违法案件当事人名单、政府采购严重违法失信行为记录名单的投标人。 </w:t>
      </w:r>
    </w:p>
    <w:p>
      <w:pPr>
        <w:spacing w:line="400" w:lineRule="exact"/>
        <w:ind w:firstLine="480" w:firstLineChars="200"/>
        <w:jc w:val="left"/>
        <w:rPr>
          <w:rFonts w:hint="eastAsia" w:ascii="宋体" w:hAnsi="宋体"/>
          <w:sz w:val="24"/>
        </w:rPr>
      </w:pPr>
      <w:r>
        <w:rPr>
          <w:rFonts w:hint="eastAsia" w:ascii="宋体" w:hAnsi="宋体"/>
          <w:bCs/>
          <w:sz w:val="24"/>
        </w:rPr>
        <w:t>2、其他要求条件:</w:t>
      </w:r>
      <w:r>
        <w:rPr>
          <w:rFonts w:hint="eastAsia" w:ascii="宋体" w:hAnsi="宋体"/>
          <w:sz w:val="24"/>
        </w:rPr>
        <w:t xml:space="preserve"> </w:t>
      </w:r>
    </w:p>
    <w:p>
      <w:pPr>
        <w:spacing w:line="400" w:lineRule="exact"/>
        <w:ind w:left="479" w:leftChars="228"/>
        <w:jc w:val="left"/>
        <w:rPr>
          <w:rFonts w:hint="eastAsia" w:ascii="宋体" w:hAnsi="宋体"/>
          <w:color w:val="FF0000"/>
          <w:sz w:val="24"/>
        </w:rPr>
      </w:pPr>
      <w:r>
        <w:rPr>
          <w:rFonts w:hint="eastAsia" w:ascii="宋体" w:hAnsi="宋体"/>
          <w:sz w:val="24"/>
        </w:rPr>
        <w:t>（1）</w:t>
      </w:r>
      <w:r>
        <w:rPr>
          <w:rFonts w:ascii="宋体" w:hAnsi="宋体"/>
          <w:sz w:val="24"/>
        </w:rPr>
        <w:t>具有国家主管部门颁发的会计师或税务师事务所执业证书</w:t>
      </w:r>
      <w:r>
        <w:rPr>
          <w:rFonts w:hint="eastAsia" w:ascii="宋体" w:hAnsi="宋体"/>
          <w:color w:val="FF0000"/>
          <w:sz w:val="24"/>
        </w:rPr>
        <w:t>。</w:t>
      </w:r>
    </w:p>
    <w:p>
      <w:pPr>
        <w:spacing w:line="400" w:lineRule="exact"/>
        <w:ind w:left="479" w:leftChars="228"/>
        <w:jc w:val="left"/>
        <w:rPr>
          <w:rFonts w:hint="eastAsia" w:ascii="宋体" w:hAnsi="宋体"/>
          <w:color w:val="FF0000"/>
          <w:sz w:val="24"/>
          <w:szCs w:val="24"/>
        </w:rPr>
      </w:pPr>
      <w:r>
        <w:rPr>
          <w:rFonts w:hint="eastAsia" w:ascii="宋体" w:hAnsi="宋体"/>
          <w:color w:val="FF0000"/>
          <w:sz w:val="24"/>
        </w:rPr>
        <w:t>（2）</w:t>
      </w:r>
      <w:r>
        <w:rPr>
          <w:rFonts w:ascii="宋体" w:hAnsi="宋体"/>
          <w:color w:val="FF0000"/>
          <w:sz w:val="24"/>
          <w:szCs w:val="24"/>
        </w:rPr>
        <w:t>非常州投标人在常州设立经工商注册的分支机构</w:t>
      </w:r>
      <w:r>
        <w:rPr>
          <w:rFonts w:hint="eastAsia" w:ascii="宋体" w:hAnsi="宋体"/>
          <w:color w:val="FF0000"/>
          <w:sz w:val="24"/>
          <w:szCs w:val="24"/>
        </w:rPr>
        <w:t>且有固定办公场所。</w:t>
      </w:r>
    </w:p>
    <w:p>
      <w:pPr>
        <w:pStyle w:val="39"/>
        <w:widowControl/>
        <w:spacing w:line="360" w:lineRule="auto"/>
        <w:ind w:firstLine="0" w:firstLineChars="0"/>
        <w:jc w:val="left"/>
        <w:rPr>
          <w:rFonts w:ascii="宋体" w:cs="宋体"/>
          <w:b/>
          <w:bCs/>
          <w:color w:val="000000"/>
          <w:sz w:val="24"/>
          <w:szCs w:val="24"/>
        </w:rPr>
      </w:pPr>
      <w:r>
        <w:rPr>
          <w:rFonts w:hint="eastAsia" w:ascii="宋体" w:hAnsi="宋体" w:cs="宋体"/>
          <w:b/>
          <w:bCs/>
          <w:color w:val="000000"/>
          <w:sz w:val="24"/>
          <w:szCs w:val="24"/>
        </w:rPr>
        <w:t>三、获取磋商文件的时间和办法</w:t>
      </w:r>
    </w:p>
    <w:p>
      <w:pPr>
        <w:tabs>
          <w:tab w:val="left" w:pos="900"/>
        </w:tabs>
        <w:spacing w:line="360" w:lineRule="auto"/>
        <w:ind w:firstLine="470" w:firstLineChars="196"/>
        <w:jc w:val="left"/>
        <w:rPr>
          <w:rFonts w:ascii="宋体" w:hAnsi="宋体" w:cs="宋体"/>
          <w:b/>
          <w:sz w:val="24"/>
          <w:szCs w:val="24"/>
        </w:rPr>
      </w:pPr>
      <w:r>
        <w:rPr>
          <w:rFonts w:ascii="宋体" w:hAnsi="宋体" w:cs="宋体"/>
          <w:sz w:val="24"/>
          <w:szCs w:val="24"/>
        </w:rPr>
        <w:t>1</w:t>
      </w:r>
      <w:r>
        <w:rPr>
          <w:rFonts w:hint="eastAsia" w:ascii="宋体" w:hAnsi="宋体" w:cs="宋体"/>
          <w:sz w:val="24"/>
          <w:szCs w:val="24"/>
        </w:rPr>
        <w:t>、文件出售时间、报名时间自</w:t>
      </w:r>
      <w:r>
        <w:rPr>
          <w:rFonts w:ascii="宋体" w:hAnsi="宋体" w:cs="宋体"/>
          <w:color w:val="FF0000"/>
          <w:sz w:val="24"/>
          <w:szCs w:val="24"/>
        </w:rPr>
        <w:t>20</w:t>
      </w:r>
      <w:r>
        <w:rPr>
          <w:rFonts w:hint="eastAsia" w:ascii="宋体" w:hAnsi="宋体" w:cs="宋体"/>
          <w:color w:val="FF0000"/>
          <w:sz w:val="24"/>
          <w:szCs w:val="24"/>
          <w:lang w:val="en-US" w:eastAsia="zh-CN"/>
        </w:rPr>
        <w:t>20</w:t>
      </w:r>
      <w:r>
        <w:rPr>
          <w:rFonts w:hint="eastAsia" w:ascii="宋体" w:hAnsi="宋体" w:cs="宋体"/>
          <w:color w:val="FF0000"/>
          <w:sz w:val="24"/>
          <w:szCs w:val="24"/>
        </w:rPr>
        <w:t>年</w:t>
      </w:r>
      <w:r>
        <w:rPr>
          <w:rFonts w:hint="eastAsia" w:ascii="宋体" w:hAnsi="宋体" w:cs="宋体"/>
          <w:color w:val="FF0000"/>
          <w:sz w:val="24"/>
          <w:szCs w:val="24"/>
          <w:lang w:val="en-US" w:eastAsia="zh-CN"/>
        </w:rPr>
        <w:t>6</w:t>
      </w:r>
      <w:r>
        <w:rPr>
          <w:rFonts w:hint="eastAsia" w:ascii="宋体" w:hAnsi="宋体" w:cs="宋体"/>
          <w:color w:val="FF0000"/>
          <w:sz w:val="24"/>
          <w:szCs w:val="24"/>
        </w:rPr>
        <w:t>月</w:t>
      </w:r>
      <w:r>
        <w:rPr>
          <w:rFonts w:hint="eastAsia" w:ascii="宋体" w:hAnsi="宋体" w:cs="宋体"/>
          <w:color w:val="FF0000"/>
          <w:sz w:val="24"/>
          <w:szCs w:val="24"/>
          <w:lang w:val="en-US" w:eastAsia="zh-CN"/>
        </w:rPr>
        <w:t>15</w:t>
      </w:r>
      <w:r>
        <w:rPr>
          <w:rFonts w:hint="eastAsia" w:ascii="宋体" w:hAnsi="宋体" w:cs="宋体"/>
          <w:color w:val="FF0000"/>
          <w:sz w:val="24"/>
          <w:szCs w:val="24"/>
        </w:rPr>
        <w:t>日至20</w:t>
      </w:r>
      <w:r>
        <w:rPr>
          <w:rFonts w:hint="eastAsia" w:ascii="宋体" w:hAnsi="宋体" w:cs="宋体"/>
          <w:color w:val="FF0000"/>
          <w:sz w:val="24"/>
          <w:szCs w:val="24"/>
          <w:lang w:val="en-US" w:eastAsia="zh-CN"/>
        </w:rPr>
        <w:t>20</w:t>
      </w:r>
      <w:r>
        <w:rPr>
          <w:rFonts w:hint="eastAsia" w:ascii="宋体" w:hAnsi="宋体" w:cs="宋体"/>
          <w:color w:val="FF0000"/>
          <w:sz w:val="24"/>
          <w:szCs w:val="24"/>
        </w:rPr>
        <w:t>年</w:t>
      </w:r>
      <w:r>
        <w:rPr>
          <w:rFonts w:hint="eastAsia" w:ascii="宋体" w:hAnsi="宋体" w:cs="宋体"/>
          <w:color w:val="FF0000"/>
          <w:sz w:val="24"/>
          <w:szCs w:val="24"/>
          <w:lang w:val="en-US" w:eastAsia="zh-CN"/>
        </w:rPr>
        <w:t>6</w:t>
      </w:r>
      <w:r>
        <w:rPr>
          <w:rFonts w:hint="eastAsia" w:ascii="宋体" w:hAnsi="宋体" w:cs="宋体"/>
          <w:color w:val="FF0000"/>
          <w:sz w:val="24"/>
          <w:szCs w:val="24"/>
        </w:rPr>
        <w:t>月</w:t>
      </w:r>
      <w:r>
        <w:rPr>
          <w:rFonts w:hint="eastAsia" w:ascii="宋体" w:hAnsi="宋体" w:cs="宋体"/>
          <w:color w:val="FF0000"/>
          <w:sz w:val="24"/>
          <w:szCs w:val="24"/>
          <w:lang w:val="en-US" w:eastAsia="zh-CN"/>
        </w:rPr>
        <w:t>19</w:t>
      </w:r>
      <w:r>
        <w:rPr>
          <w:rFonts w:hint="eastAsia" w:ascii="宋体" w:hAnsi="宋体" w:cs="宋体"/>
          <w:color w:val="FF0000"/>
          <w:sz w:val="24"/>
          <w:szCs w:val="24"/>
        </w:rPr>
        <w:t>日</w:t>
      </w:r>
      <w:r>
        <w:rPr>
          <w:rFonts w:hint="eastAsia" w:ascii="宋体" w:hAnsi="宋体" w:cs="宋体"/>
          <w:b/>
          <w:sz w:val="24"/>
          <w:szCs w:val="24"/>
        </w:rPr>
        <w:t>（上午8:30-11:30，下午1:30-5:00，法定公休日、法定节假日除外）</w:t>
      </w:r>
    </w:p>
    <w:p>
      <w:pPr>
        <w:snapToGrid w:val="0"/>
        <w:ind w:firstLine="480" w:firstLineChars="200"/>
        <w:jc w:val="left"/>
        <w:rPr>
          <w:rFonts w:ascii="宋体" w:hAnsi="宋体" w:cs="仿宋_GB2312"/>
          <w:b/>
          <w:sz w:val="24"/>
        </w:rPr>
      </w:pPr>
      <w:r>
        <w:rPr>
          <w:rFonts w:ascii="宋体" w:hAnsi="宋体" w:cs="宋体"/>
          <w:color w:val="000000"/>
          <w:sz w:val="24"/>
          <w:szCs w:val="24"/>
        </w:rPr>
        <w:t>2</w:t>
      </w:r>
      <w:r>
        <w:rPr>
          <w:rFonts w:hint="eastAsia" w:ascii="宋体" w:hAnsi="宋体" w:cs="宋体"/>
          <w:color w:val="000000"/>
          <w:sz w:val="24"/>
          <w:szCs w:val="24"/>
        </w:rPr>
        <w:t>、</w:t>
      </w:r>
      <w:r>
        <w:rPr>
          <w:rFonts w:hint="eastAsia" w:ascii="宋体" w:hAnsi="宋体" w:cs="仿宋_GB2312"/>
          <w:b/>
          <w:sz w:val="24"/>
        </w:rPr>
        <w:t>投标报名时需携带的资料（加盖公章复印件一套）：</w:t>
      </w:r>
    </w:p>
    <w:p>
      <w:pPr>
        <w:spacing w:line="400" w:lineRule="exact"/>
        <w:ind w:firstLine="480" w:firstLineChars="200"/>
        <w:jc w:val="left"/>
        <w:rPr>
          <w:rFonts w:hint="eastAsia" w:ascii="宋体" w:hAnsi="宋体"/>
          <w:bCs/>
          <w:sz w:val="24"/>
        </w:rPr>
      </w:pPr>
      <w:r>
        <w:rPr>
          <w:rFonts w:hint="eastAsia" w:ascii="宋体" w:hAnsi="宋体"/>
          <w:bCs/>
          <w:sz w:val="24"/>
        </w:rPr>
        <w:t>（1）营业执照副本和税务登记证副本(或“三证合一”的营业执照副本）；</w:t>
      </w:r>
    </w:p>
    <w:p>
      <w:pPr>
        <w:spacing w:line="400" w:lineRule="exact"/>
        <w:ind w:firstLine="480" w:firstLineChars="200"/>
        <w:jc w:val="left"/>
        <w:rPr>
          <w:rFonts w:hint="eastAsia" w:ascii="宋体" w:hAnsi="宋体"/>
          <w:bCs/>
          <w:sz w:val="24"/>
        </w:rPr>
      </w:pPr>
      <w:r>
        <w:rPr>
          <w:rFonts w:hint="eastAsia" w:ascii="宋体" w:hAnsi="宋体"/>
          <w:bCs/>
          <w:sz w:val="24"/>
        </w:rPr>
        <w:t>（2）法定代表人身份证明</w:t>
      </w:r>
      <w:r>
        <w:rPr>
          <w:rFonts w:hint="eastAsia" w:ascii="宋体" w:hAnsi="宋体"/>
          <w:bCs/>
          <w:sz w:val="24"/>
          <w:lang w:val="en-US" w:eastAsia="zh-CN"/>
        </w:rPr>
        <w:t>证明文件及授权委托书</w:t>
      </w:r>
      <w:r>
        <w:rPr>
          <w:rFonts w:hint="eastAsia" w:ascii="宋体" w:hAnsi="宋体"/>
          <w:bCs/>
          <w:sz w:val="24"/>
        </w:rPr>
        <w:t xml:space="preserve"> (格式见附件)； </w:t>
      </w:r>
    </w:p>
    <w:p>
      <w:pPr>
        <w:spacing w:line="400" w:lineRule="exact"/>
        <w:ind w:firstLine="480" w:firstLineChars="200"/>
        <w:jc w:val="left"/>
        <w:rPr>
          <w:rFonts w:ascii="宋体" w:hAnsi="宋体"/>
          <w:bCs/>
          <w:sz w:val="24"/>
        </w:rPr>
      </w:pPr>
      <w:r>
        <w:rPr>
          <w:rFonts w:hint="eastAsia" w:ascii="宋体" w:hAnsi="宋体"/>
          <w:bCs/>
          <w:sz w:val="24"/>
        </w:rPr>
        <w:t>（3）投标保证金缴款凭证（此项需提供原件）；</w:t>
      </w:r>
    </w:p>
    <w:p>
      <w:pPr>
        <w:ind w:firstLine="480" w:firstLineChars="200"/>
        <w:rPr>
          <w:rFonts w:hint="eastAsia" w:ascii="宋体" w:hAnsi="宋体" w:cs="宋体"/>
          <w:kern w:val="0"/>
          <w:sz w:val="24"/>
          <w:szCs w:val="24"/>
        </w:rPr>
      </w:pPr>
      <w:r>
        <w:rPr>
          <w:rFonts w:hint="eastAsia" w:ascii="宋体" w:hAnsi="宋体"/>
          <w:bCs/>
          <w:sz w:val="24"/>
        </w:rPr>
        <w:t>（4）</w:t>
      </w:r>
      <w:r>
        <w:rPr>
          <w:rFonts w:ascii="宋体" w:hAnsi="宋体" w:cs="宋体"/>
          <w:kern w:val="0"/>
          <w:sz w:val="24"/>
          <w:szCs w:val="24"/>
        </w:rPr>
        <w:t>国家主管部门颁发的会计师或税务师事务所执业证书</w:t>
      </w:r>
      <w:r>
        <w:rPr>
          <w:rFonts w:hint="eastAsia" w:ascii="宋体" w:hAnsi="宋体" w:cs="宋体"/>
          <w:kern w:val="0"/>
          <w:sz w:val="24"/>
          <w:szCs w:val="24"/>
        </w:rPr>
        <w:t>；</w:t>
      </w:r>
      <w:r>
        <w:rPr>
          <w:rFonts w:ascii="宋体" w:hAnsi="宋体" w:cs="宋体"/>
          <w:kern w:val="0"/>
          <w:sz w:val="24"/>
          <w:szCs w:val="24"/>
        </w:rPr>
        <w:t> </w:t>
      </w:r>
    </w:p>
    <w:p>
      <w:pPr>
        <w:snapToGrid w:val="0"/>
        <w:spacing w:line="400" w:lineRule="exact"/>
        <w:ind w:firstLine="480" w:firstLineChars="200"/>
        <w:rPr>
          <w:rFonts w:hint="eastAsia" w:ascii="宋体" w:hAnsi="宋体"/>
          <w:bCs/>
          <w:color w:val="FF0000"/>
          <w:sz w:val="24"/>
        </w:rPr>
      </w:pPr>
      <w:r>
        <w:rPr>
          <w:rFonts w:hint="eastAsia" w:ascii="宋体" w:hAnsi="宋体"/>
          <w:color w:val="FF0000"/>
          <w:sz w:val="24"/>
        </w:rPr>
        <w:t>（5）</w:t>
      </w:r>
      <w:r>
        <w:rPr>
          <w:rFonts w:ascii="宋体" w:hAnsi="宋体"/>
          <w:bCs/>
          <w:color w:val="FF0000"/>
          <w:sz w:val="24"/>
        </w:rPr>
        <w:t>非常州投标人须另外提供在常州分支机构或固定办公场所证明材料（投标人自设分支机构的，需提供常州分支机构的营业执照；如投标人在常州没分支机构需提供固定办公场所房产证</w:t>
      </w:r>
      <w:r>
        <w:rPr>
          <w:rFonts w:hint="eastAsia" w:ascii="宋体" w:hAnsi="宋体"/>
          <w:bCs/>
          <w:color w:val="FF0000"/>
          <w:sz w:val="24"/>
        </w:rPr>
        <w:t>,租房协议，已付房租超过3个月的记录及房租发票</w:t>
      </w:r>
      <w:r>
        <w:rPr>
          <w:rFonts w:ascii="宋体" w:hAnsi="宋体"/>
          <w:bCs/>
          <w:color w:val="FF0000"/>
          <w:sz w:val="24"/>
        </w:rPr>
        <w:t>）</w:t>
      </w:r>
      <w:r>
        <w:rPr>
          <w:rFonts w:hint="eastAsia" w:ascii="宋体" w:hAnsi="宋体"/>
          <w:bCs/>
          <w:color w:val="FF0000"/>
          <w:sz w:val="24"/>
        </w:rPr>
        <w:t>；</w:t>
      </w:r>
    </w:p>
    <w:p>
      <w:pPr>
        <w:pStyle w:val="29"/>
        <w:ind w:firstLine="480" w:firstLineChars="200"/>
        <w:rPr>
          <w:rFonts w:hint="default" w:eastAsia="宋体"/>
          <w:lang w:val="en-US" w:eastAsia="zh-CN"/>
        </w:rPr>
      </w:pPr>
      <w:r>
        <w:rPr>
          <w:rFonts w:hint="eastAsia" w:hAnsi="宋体"/>
          <w:bCs/>
          <w:color w:val="FF0000"/>
          <w:sz w:val="24"/>
          <w:lang w:eastAsia="zh-CN"/>
        </w:rPr>
        <w:t>（</w:t>
      </w:r>
      <w:r>
        <w:rPr>
          <w:rFonts w:hint="eastAsia" w:hAnsi="宋体"/>
          <w:bCs/>
          <w:color w:val="FF0000"/>
          <w:sz w:val="24"/>
          <w:lang w:val="en-US" w:eastAsia="zh-CN"/>
        </w:rPr>
        <w:t>6</w:t>
      </w:r>
      <w:r>
        <w:rPr>
          <w:rFonts w:hint="eastAsia" w:hAnsi="宋体"/>
          <w:bCs/>
          <w:color w:val="FF0000"/>
          <w:sz w:val="24"/>
          <w:lang w:eastAsia="zh-CN"/>
        </w:rPr>
        <w:t>）</w:t>
      </w:r>
      <w:r>
        <w:rPr>
          <w:rFonts w:hint="eastAsia" w:hAnsi="宋体"/>
          <w:bCs/>
          <w:color w:val="FF0000"/>
          <w:sz w:val="24"/>
          <w:lang w:val="en-US" w:eastAsia="zh-CN"/>
        </w:rPr>
        <w:t>报名申请表。（格式见附件）</w:t>
      </w:r>
    </w:p>
    <w:p>
      <w:pPr>
        <w:tabs>
          <w:tab w:val="left" w:pos="900"/>
        </w:tabs>
        <w:spacing w:line="360" w:lineRule="auto"/>
        <w:ind w:firstLine="470" w:firstLineChars="196"/>
        <w:jc w:val="left"/>
        <w:rPr>
          <w:rFonts w:asci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、磋商供应商可至</w:t>
      </w:r>
      <w:r>
        <w:rPr>
          <w:rFonts w:hint="eastAsia" w:ascii="宋体" w:hAnsi="宋体" w:cs="宋体"/>
          <w:color w:val="000000"/>
          <w:sz w:val="24"/>
          <w:szCs w:val="24"/>
          <w:lang w:eastAsia="zh-CN"/>
        </w:rPr>
        <w:t>江苏春为全过程工程咨询有限公司</w:t>
      </w:r>
      <w:r>
        <w:rPr>
          <w:rFonts w:hint="eastAsia" w:ascii="宋体" w:hAnsi="宋体" w:cs="宋体"/>
          <w:color w:val="000000"/>
          <w:sz w:val="24"/>
          <w:szCs w:val="24"/>
        </w:rPr>
        <w:t>（地址：</w:t>
      </w:r>
      <w:r>
        <w:rPr>
          <w:rFonts w:hint="eastAsia" w:ascii="宋体" w:hAnsi="宋体" w:cs="宋体"/>
          <w:color w:val="000000"/>
          <w:sz w:val="24"/>
          <w:szCs w:val="24"/>
          <w:lang w:eastAsia="zh-CN"/>
        </w:rPr>
        <w:t>常州市武进区延政西大道6号宏图大厦17楼</w:t>
      </w:r>
      <w:r>
        <w:rPr>
          <w:rFonts w:hint="eastAsia" w:ascii="宋体" w:hAnsi="宋体" w:cs="宋体"/>
          <w:color w:val="000000"/>
          <w:sz w:val="24"/>
          <w:szCs w:val="24"/>
        </w:rPr>
        <w:t>，电话：</w:t>
      </w:r>
      <w:r>
        <w:rPr>
          <w:rFonts w:hint="eastAsia" w:ascii="宋体" w:hAnsi="宋体" w:cs="宋体"/>
          <w:color w:val="000000"/>
          <w:sz w:val="24"/>
          <w:szCs w:val="24"/>
          <w:lang w:eastAsia="zh-CN"/>
        </w:rPr>
        <w:t>13861012565</w:t>
      </w:r>
      <w:r>
        <w:rPr>
          <w:rFonts w:hint="eastAsia" w:ascii="宋体" w:hAnsi="宋体" w:cs="宋体"/>
          <w:color w:val="000000"/>
          <w:sz w:val="24"/>
          <w:szCs w:val="24"/>
        </w:rPr>
        <w:t>）现场购买磋商文件,磋商文件售价人民币</w:t>
      </w:r>
      <w:r>
        <w:rPr>
          <w:rFonts w:ascii="宋体" w:hAnsi="宋体" w:cs="宋体"/>
          <w:color w:val="000000"/>
          <w:sz w:val="24"/>
          <w:szCs w:val="24"/>
          <w:u w:val="single"/>
        </w:rPr>
        <w:t>500</w:t>
      </w:r>
      <w:r>
        <w:rPr>
          <w:rFonts w:hint="eastAsia" w:ascii="宋体" w:hAnsi="宋体" w:cs="宋体"/>
          <w:color w:val="000000"/>
          <w:sz w:val="24"/>
          <w:szCs w:val="24"/>
          <w:u w:val="single"/>
        </w:rPr>
        <w:t>元</w:t>
      </w:r>
      <w:r>
        <w:rPr>
          <w:rFonts w:ascii="宋体" w:hAnsi="宋体" w:cs="宋体"/>
          <w:color w:val="000000"/>
          <w:sz w:val="24"/>
          <w:szCs w:val="24"/>
          <w:u w:val="single"/>
        </w:rPr>
        <w:t>/</w:t>
      </w:r>
      <w:r>
        <w:rPr>
          <w:rFonts w:hint="eastAsia" w:ascii="宋体" w:hAnsi="宋体" w:cs="宋体"/>
          <w:color w:val="000000"/>
          <w:sz w:val="24"/>
          <w:szCs w:val="24"/>
          <w:u w:val="single"/>
        </w:rPr>
        <w:t>份</w:t>
      </w:r>
      <w:r>
        <w:rPr>
          <w:rFonts w:hint="eastAsia" w:ascii="宋体" w:hAnsi="宋体" w:cs="宋体"/>
          <w:color w:val="000000"/>
          <w:sz w:val="24"/>
          <w:szCs w:val="24"/>
        </w:rPr>
        <w:t>。</w:t>
      </w:r>
    </w:p>
    <w:p>
      <w:pPr>
        <w:tabs>
          <w:tab w:val="left" w:pos="900"/>
        </w:tabs>
        <w:spacing w:line="360" w:lineRule="auto"/>
        <w:ind w:firstLine="480" w:firstLineChars="200"/>
        <w:rPr>
          <w:rFonts w:asci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、磋商文件售后一概不退。磋商供应商一经报名，不得更改单位名称。</w:t>
      </w:r>
    </w:p>
    <w:p>
      <w:pPr>
        <w:pStyle w:val="39"/>
        <w:widowControl/>
        <w:spacing w:line="360" w:lineRule="auto"/>
        <w:ind w:firstLine="0" w:firstLineChars="0"/>
        <w:jc w:val="left"/>
        <w:rPr>
          <w:rFonts w:hint="eastAsia" w:ascii="宋体" w:hAnsi="宋体" w:cs="宋体"/>
          <w:b/>
          <w:bCs/>
          <w:color w:val="000000"/>
          <w:sz w:val="24"/>
          <w:szCs w:val="24"/>
        </w:rPr>
      </w:pPr>
      <w:r>
        <w:rPr>
          <w:rFonts w:hint="eastAsia" w:ascii="宋体" w:hAnsi="宋体" w:cs="宋体"/>
          <w:b/>
          <w:bCs/>
          <w:color w:val="000000"/>
          <w:sz w:val="24"/>
          <w:szCs w:val="24"/>
        </w:rPr>
        <w:t>四、磋商保证金相关事项</w:t>
      </w:r>
    </w:p>
    <w:p>
      <w:pPr>
        <w:keepNext w:val="0"/>
        <w:keepLines w:val="0"/>
        <w:pageBreakBefore w:val="0"/>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rPr>
        <w:t xml:space="preserve">户名: </w:t>
      </w:r>
      <w:r>
        <w:rPr>
          <w:rFonts w:hint="eastAsia" w:ascii="宋体" w:hAnsi="宋体" w:cs="宋体"/>
          <w:sz w:val="24"/>
          <w:szCs w:val="24"/>
          <w:highlight w:val="yellow"/>
          <w:lang w:eastAsia="zh-CN"/>
        </w:rPr>
        <w:t>江苏春为全过程工程咨询有限公司</w:t>
      </w:r>
    </w:p>
    <w:p>
      <w:pPr>
        <w:keepNext w:val="0"/>
        <w:keepLines w:val="0"/>
        <w:pageBreakBefore w:val="0"/>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账号：15886666886678</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开户银行：平安银行常州分行</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投标保证金缴纳咨询联系人：周会计 吴会计</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b/>
          <w:bCs/>
          <w:color w:val="000000"/>
          <w:sz w:val="24"/>
          <w:szCs w:val="24"/>
        </w:rPr>
      </w:pPr>
      <w:r>
        <w:rPr>
          <w:rFonts w:hint="eastAsia" w:ascii="宋体" w:hAnsi="宋体" w:eastAsia="宋体" w:cs="宋体"/>
          <w:sz w:val="24"/>
          <w:szCs w:val="24"/>
          <w:highlight w:val="yellow"/>
        </w:rPr>
        <w:t>联系电话：0519-68865671</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cs="仿宋_GB2312"/>
          <w:b/>
          <w:bCs/>
          <w:color w:val="000000"/>
          <w:spacing w:val="2"/>
          <w:sz w:val="24"/>
          <w:lang w:val="zh-CN"/>
        </w:rPr>
      </w:pPr>
      <w:r>
        <w:rPr>
          <w:rFonts w:ascii="宋体" w:hAnsi="宋体" w:cs="宋体"/>
          <w:color w:val="000000"/>
          <w:sz w:val="24"/>
          <w:szCs w:val="24"/>
        </w:rPr>
        <w:t xml:space="preserve">    1</w:t>
      </w:r>
      <w:r>
        <w:rPr>
          <w:rFonts w:hint="eastAsia" w:ascii="宋体" w:hAnsi="宋体" w:cs="宋体"/>
          <w:color w:val="000000"/>
          <w:sz w:val="24"/>
          <w:szCs w:val="24"/>
        </w:rPr>
        <w:t>、</w:t>
      </w:r>
      <w:r>
        <w:rPr>
          <w:rFonts w:hint="eastAsia" w:ascii="宋体" w:hAnsi="宋体" w:cs="宋体"/>
          <w:b/>
          <w:bCs/>
          <w:color w:val="000000"/>
          <w:sz w:val="24"/>
          <w:szCs w:val="24"/>
        </w:rPr>
        <w:t>磋商保证金数额：人民币</w:t>
      </w:r>
      <w:r>
        <w:rPr>
          <w:rFonts w:hint="eastAsia" w:ascii="宋体" w:hAnsi="宋体" w:cs="宋体"/>
          <w:b/>
          <w:bCs/>
          <w:color w:val="FF0000"/>
          <w:sz w:val="24"/>
          <w:szCs w:val="24"/>
          <w:lang w:val="en-US" w:eastAsia="zh-CN"/>
        </w:rPr>
        <w:t>10</w:t>
      </w:r>
      <w:r>
        <w:rPr>
          <w:rFonts w:hint="eastAsia" w:ascii="宋体" w:hAnsi="宋体" w:cs="宋体"/>
          <w:b/>
          <w:bCs/>
          <w:color w:val="FF0000"/>
          <w:sz w:val="24"/>
          <w:szCs w:val="24"/>
        </w:rPr>
        <w:t>000</w:t>
      </w:r>
      <w:r>
        <w:rPr>
          <w:rFonts w:hint="eastAsia" w:ascii="宋体" w:hAnsi="宋体" w:cs="宋体"/>
          <w:b/>
          <w:bCs/>
          <w:color w:val="000000"/>
          <w:sz w:val="24"/>
          <w:szCs w:val="24"/>
        </w:rPr>
        <w:t>元</w:t>
      </w:r>
    </w:p>
    <w:p>
      <w:pPr>
        <w:keepNext w:val="0"/>
        <w:keepLines w:val="0"/>
        <w:pageBreakBefore w:val="0"/>
        <w:widowControl w:val="0"/>
        <w:kinsoku/>
        <w:wordWrap/>
        <w:overflowPunct/>
        <w:topLinePunct w:val="0"/>
        <w:autoSpaceDE/>
        <w:autoSpaceDN/>
        <w:bidi w:val="0"/>
        <w:adjustRightInd/>
        <w:spacing w:line="240" w:lineRule="auto"/>
        <w:ind w:firstLine="480" w:firstLineChars="200"/>
        <w:jc w:val="left"/>
        <w:textAlignment w:val="auto"/>
        <w:rPr>
          <w:rFonts w:hint="default" w:ascii="宋体" w:eastAsia="宋体" w:cs="宋体"/>
          <w:b/>
          <w:bCs/>
          <w:color w:val="000000"/>
          <w:sz w:val="24"/>
          <w:lang w:val="en-US" w:eastAsia="zh-CN"/>
        </w:rPr>
      </w:pPr>
      <w:r>
        <w:rPr>
          <w:rFonts w:ascii="宋体" w:hAnsi="宋体" w:cs="宋体"/>
          <w:color w:val="000000"/>
          <w:sz w:val="24"/>
        </w:rPr>
        <w:t>2</w:t>
      </w:r>
      <w:r>
        <w:rPr>
          <w:rFonts w:hint="eastAsia" w:ascii="宋体" w:hAnsi="宋体" w:cs="宋体"/>
          <w:color w:val="000000"/>
          <w:sz w:val="24"/>
        </w:rPr>
        <w:t>、磋商保证金到</w:t>
      </w:r>
      <w:r>
        <w:rPr>
          <w:rFonts w:hint="eastAsia" w:ascii="宋体" w:hAnsi="宋体" w:cs="宋体"/>
          <w:b/>
          <w:bCs/>
          <w:color w:val="000000"/>
          <w:sz w:val="24"/>
        </w:rPr>
        <w:t>账截止日期：</w:t>
      </w:r>
      <w:r>
        <w:rPr>
          <w:rFonts w:ascii="宋体" w:hAnsi="宋体" w:cs="宋体"/>
          <w:b/>
          <w:bCs/>
          <w:color w:val="FF0000"/>
          <w:sz w:val="24"/>
        </w:rPr>
        <w:t>20</w:t>
      </w:r>
      <w:r>
        <w:rPr>
          <w:rFonts w:hint="eastAsia" w:ascii="宋体" w:hAnsi="宋体" w:cs="宋体"/>
          <w:b/>
          <w:bCs/>
          <w:color w:val="FF0000"/>
          <w:sz w:val="24"/>
          <w:lang w:val="en-US" w:eastAsia="zh-CN"/>
        </w:rPr>
        <w:t>20</w:t>
      </w:r>
      <w:r>
        <w:rPr>
          <w:rFonts w:hint="eastAsia" w:ascii="宋体" w:hAnsi="宋体" w:cs="宋体"/>
          <w:b/>
          <w:bCs/>
          <w:color w:val="FF0000"/>
          <w:sz w:val="24"/>
        </w:rPr>
        <w:t>年</w:t>
      </w:r>
      <w:r>
        <w:rPr>
          <w:rFonts w:hint="eastAsia" w:ascii="宋体" w:hAnsi="宋体" w:cs="宋体"/>
          <w:b/>
          <w:bCs/>
          <w:color w:val="FF0000"/>
          <w:sz w:val="24"/>
          <w:lang w:val="en-US" w:eastAsia="zh-CN"/>
        </w:rPr>
        <w:t>6</w:t>
      </w:r>
      <w:r>
        <w:rPr>
          <w:rFonts w:hint="eastAsia" w:ascii="宋体" w:hAnsi="宋体" w:cs="宋体"/>
          <w:b/>
          <w:bCs/>
          <w:color w:val="FF0000"/>
          <w:sz w:val="24"/>
        </w:rPr>
        <w:t>月</w:t>
      </w:r>
      <w:r>
        <w:rPr>
          <w:rFonts w:hint="eastAsia" w:ascii="宋体" w:hAnsi="宋体" w:cs="宋体"/>
          <w:b/>
          <w:bCs/>
          <w:color w:val="FF0000"/>
          <w:sz w:val="24"/>
          <w:lang w:val="en-US" w:eastAsia="zh-CN"/>
        </w:rPr>
        <w:t>29</w:t>
      </w:r>
      <w:r>
        <w:rPr>
          <w:rFonts w:hint="eastAsia" w:ascii="宋体" w:hAnsi="宋体" w:cs="宋体"/>
          <w:b/>
          <w:bCs/>
          <w:color w:val="FF0000"/>
          <w:sz w:val="24"/>
        </w:rPr>
        <w:t>日</w:t>
      </w:r>
      <w:r>
        <w:rPr>
          <w:rFonts w:hint="eastAsia" w:ascii="宋体" w:hAnsi="宋体" w:cs="宋体"/>
          <w:b/>
          <w:bCs/>
          <w:color w:val="FF0000"/>
          <w:sz w:val="24"/>
          <w:lang w:val="en-US" w:eastAsia="zh-CN"/>
        </w:rPr>
        <w:t>16:00止</w:t>
      </w:r>
    </w:p>
    <w:p>
      <w:pPr>
        <w:keepNext w:val="0"/>
        <w:keepLines w:val="0"/>
        <w:pageBreakBefore w:val="0"/>
        <w:widowControl w:val="0"/>
        <w:kinsoku/>
        <w:wordWrap/>
        <w:overflowPunct/>
        <w:topLinePunct w:val="0"/>
        <w:autoSpaceDE/>
        <w:autoSpaceDN/>
        <w:bidi w:val="0"/>
        <w:adjustRightInd/>
        <w:spacing w:line="240" w:lineRule="auto"/>
        <w:ind w:firstLine="482" w:firstLineChars="200"/>
        <w:jc w:val="left"/>
        <w:textAlignment w:val="auto"/>
        <w:rPr>
          <w:rFonts w:ascii="宋体" w:cs="宋体"/>
          <w:b/>
          <w:bCs/>
          <w:color w:val="000000"/>
          <w:sz w:val="24"/>
        </w:rPr>
      </w:pPr>
      <w:r>
        <w:rPr>
          <w:rFonts w:hint="eastAsia" w:ascii="宋体" w:hAnsi="宋体" w:cs="宋体"/>
          <w:b/>
          <w:color w:val="000000"/>
          <w:sz w:val="24"/>
          <w:lang w:val="en-US" w:eastAsia="zh-CN"/>
        </w:rPr>
        <w:t>3</w:t>
      </w:r>
      <w:r>
        <w:rPr>
          <w:rFonts w:hint="eastAsia" w:ascii="宋体" w:hAnsi="宋体" w:cs="宋体"/>
          <w:b/>
          <w:color w:val="000000"/>
          <w:sz w:val="24"/>
        </w:rPr>
        <w:t>、磋商保证金缴纳方式：以银行电汇或转账</w:t>
      </w:r>
      <w:r>
        <w:rPr>
          <w:rFonts w:hint="eastAsia" w:ascii="宋体" w:hAnsi="宋体" w:cs="宋体"/>
          <w:b/>
          <w:bCs/>
          <w:color w:val="000000"/>
          <w:sz w:val="24"/>
        </w:rPr>
        <w:t>（备注项目编号）</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b/>
          <w:color w:val="000000"/>
          <w:sz w:val="24"/>
        </w:rPr>
      </w:pPr>
      <w:r>
        <w:rPr>
          <w:rFonts w:hint="eastAsia" w:ascii="宋体" w:hAnsi="宋体" w:cs="仿宋_GB2312"/>
          <w:b/>
          <w:sz w:val="24"/>
        </w:rPr>
        <w:t>*磋商供应商必须自行将磋商保证金从对公账户按规定方式和时间缴至上述指定帐户并到帐，拒绝以其它方式缴纳，禁止第三方代缴保证金，否则将被视为无效响应，其响应文件将被拒绝。</w:t>
      </w:r>
    </w:p>
    <w:p>
      <w:pPr>
        <w:keepNext w:val="0"/>
        <w:keepLines w:val="0"/>
        <w:pageBreakBefore w:val="0"/>
        <w:widowControl w:val="0"/>
        <w:kinsoku/>
        <w:wordWrap/>
        <w:overflowPunct/>
        <w:topLinePunct w:val="0"/>
        <w:autoSpaceDE/>
        <w:autoSpaceDN/>
        <w:bidi w:val="0"/>
        <w:adjustRightInd/>
        <w:spacing w:line="240" w:lineRule="auto"/>
        <w:ind w:firstLine="482" w:firstLineChars="200"/>
        <w:jc w:val="left"/>
        <w:textAlignment w:val="auto"/>
        <w:rPr>
          <w:rFonts w:ascii="宋体" w:hAnsi="宋体" w:cs="仿宋_GB2312"/>
          <w:b/>
          <w:sz w:val="24"/>
        </w:rPr>
      </w:pPr>
      <w:r>
        <w:rPr>
          <w:rFonts w:hint="eastAsia" w:ascii="宋体" w:hAnsi="宋体" w:cs="仿宋_GB2312"/>
          <w:b/>
          <w:sz w:val="24"/>
        </w:rPr>
        <w:t xml:space="preserve"> 注：转账时在备注栏注明磋商供应商名称及项目简称。</w:t>
      </w:r>
    </w:p>
    <w:p>
      <w:pPr>
        <w:spacing w:line="360" w:lineRule="auto"/>
        <w:jc w:val="left"/>
        <w:rPr>
          <w:rFonts w:ascii="宋体" w:hAnsi="宋体" w:cs="宋体"/>
          <w:color w:val="000000"/>
          <w:sz w:val="24"/>
          <w:szCs w:val="24"/>
        </w:rPr>
      </w:pPr>
      <w:r>
        <w:rPr>
          <w:rFonts w:hint="eastAsia" w:ascii="宋体" w:hAnsi="宋体" w:cs="宋体"/>
          <w:color w:val="000000"/>
          <w:sz w:val="24"/>
          <w:szCs w:val="24"/>
        </w:rPr>
        <w:t>五、磋商供应商对磋商文件如有疑问，请将疑问于</w:t>
      </w:r>
      <w:r>
        <w:rPr>
          <w:rFonts w:ascii="宋体" w:hAnsi="宋体" w:cs="宋体"/>
          <w:b/>
          <w:bCs/>
          <w:color w:val="FF0000"/>
          <w:sz w:val="24"/>
        </w:rPr>
        <w:t>20</w:t>
      </w:r>
      <w:r>
        <w:rPr>
          <w:rFonts w:hint="eastAsia" w:ascii="宋体" w:hAnsi="宋体" w:cs="宋体"/>
          <w:b/>
          <w:bCs/>
          <w:color w:val="FF0000"/>
          <w:sz w:val="24"/>
          <w:lang w:val="en-US" w:eastAsia="zh-CN"/>
        </w:rPr>
        <w:t>20</w:t>
      </w:r>
      <w:r>
        <w:rPr>
          <w:rFonts w:hint="eastAsia" w:ascii="宋体" w:hAnsi="宋体" w:cs="宋体"/>
          <w:b/>
          <w:bCs/>
          <w:color w:val="FF0000"/>
          <w:sz w:val="24"/>
        </w:rPr>
        <w:t>年</w:t>
      </w:r>
      <w:r>
        <w:rPr>
          <w:rFonts w:hint="eastAsia" w:ascii="宋体" w:hAnsi="宋体" w:cs="宋体"/>
          <w:b/>
          <w:bCs/>
          <w:color w:val="FF0000"/>
          <w:sz w:val="24"/>
          <w:lang w:val="en-US" w:eastAsia="zh-CN"/>
        </w:rPr>
        <w:t>6</w:t>
      </w:r>
      <w:r>
        <w:rPr>
          <w:rFonts w:hint="eastAsia" w:ascii="宋体" w:hAnsi="宋体" w:cs="宋体"/>
          <w:b/>
          <w:bCs/>
          <w:color w:val="FF0000"/>
          <w:sz w:val="24"/>
        </w:rPr>
        <w:t>月</w:t>
      </w:r>
      <w:r>
        <w:rPr>
          <w:rFonts w:hint="eastAsia" w:ascii="宋体" w:hAnsi="宋体" w:cs="宋体"/>
          <w:b/>
          <w:bCs/>
          <w:color w:val="FF0000"/>
          <w:sz w:val="24"/>
          <w:lang w:val="en-US" w:eastAsia="zh-CN"/>
        </w:rPr>
        <w:t>20</w:t>
      </w:r>
      <w:r>
        <w:rPr>
          <w:rFonts w:hint="eastAsia" w:ascii="宋体" w:hAnsi="宋体" w:cs="宋体"/>
          <w:b/>
          <w:bCs/>
          <w:color w:val="FF0000"/>
          <w:sz w:val="24"/>
        </w:rPr>
        <w:t>日</w:t>
      </w:r>
      <w:r>
        <w:rPr>
          <w:rFonts w:hint="eastAsia" w:ascii="宋体" w:hAnsi="宋体" w:cs="宋体"/>
          <w:b/>
          <w:bCs/>
          <w:color w:val="000000"/>
          <w:sz w:val="24"/>
          <w:szCs w:val="24"/>
        </w:rPr>
        <w:t>中午11:30前</w:t>
      </w:r>
      <w:r>
        <w:rPr>
          <w:rFonts w:hint="eastAsia" w:ascii="宋体" w:hAnsi="宋体" w:cs="宋体"/>
          <w:color w:val="000000"/>
          <w:sz w:val="24"/>
          <w:szCs w:val="24"/>
        </w:rPr>
        <w:t>以书面形式递交至</w:t>
      </w:r>
      <w:r>
        <w:rPr>
          <w:rFonts w:hint="eastAsia" w:ascii="宋体" w:hAnsi="宋体" w:cs="宋体"/>
          <w:color w:val="000000"/>
          <w:sz w:val="24"/>
          <w:szCs w:val="24"/>
          <w:lang w:eastAsia="zh-CN"/>
        </w:rPr>
        <w:t>江苏春为全过程工程咨询有限公司</w:t>
      </w:r>
      <w:r>
        <w:rPr>
          <w:rFonts w:hint="eastAsia" w:ascii="宋体" w:hAnsi="宋体" w:cs="宋体"/>
          <w:color w:val="000000"/>
          <w:sz w:val="24"/>
          <w:szCs w:val="24"/>
        </w:rPr>
        <w:t>（加盖公章）。</w:t>
      </w:r>
    </w:p>
    <w:p>
      <w:pPr>
        <w:widowControl/>
        <w:spacing w:line="360" w:lineRule="auto"/>
        <w:jc w:val="left"/>
        <w:rPr>
          <w:rFonts w:ascii="宋体" w:cs="宋体"/>
          <w:sz w:val="24"/>
          <w:szCs w:val="24"/>
        </w:rPr>
      </w:pPr>
      <w:r>
        <w:rPr>
          <w:rFonts w:hint="eastAsia" w:ascii="宋体" w:cs="宋体"/>
          <w:sz w:val="24"/>
          <w:szCs w:val="24"/>
        </w:rPr>
        <w:t>六、本项目资格审查方法：</w:t>
      </w:r>
      <w:r>
        <w:rPr>
          <w:rFonts w:hint="eastAsia" w:ascii="宋体" w:cs="宋体"/>
          <w:sz w:val="24"/>
          <w:szCs w:val="24"/>
          <w:lang w:eastAsia="zh-CN"/>
        </w:rPr>
        <w:t>资格后审（</w:t>
      </w:r>
      <w:r>
        <w:rPr>
          <w:rFonts w:hint="eastAsia" w:ascii="宋体" w:cs="宋体"/>
          <w:sz w:val="24"/>
          <w:szCs w:val="24"/>
          <w:lang w:val="en-US" w:eastAsia="zh-CN"/>
        </w:rPr>
        <w:t>具体材料详见附件</w:t>
      </w:r>
      <w:r>
        <w:rPr>
          <w:rFonts w:hint="eastAsia" w:ascii="宋体" w:cs="宋体"/>
          <w:sz w:val="24"/>
          <w:szCs w:val="24"/>
          <w:lang w:eastAsia="zh-CN"/>
        </w:rPr>
        <w:t>）</w:t>
      </w:r>
      <w:r>
        <w:rPr>
          <w:rFonts w:hint="eastAsia" w:ascii="宋体" w:cs="宋体"/>
          <w:sz w:val="24"/>
          <w:szCs w:val="24"/>
        </w:rPr>
        <w:t>。</w:t>
      </w:r>
    </w:p>
    <w:p>
      <w:pPr>
        <w:spacing w:line="360" w:lineRule="auto"/>
        <w:jc w:val="left"/>
        <w:rPr>
          <w:rFonts w:ascii="宋体" w:cs="宋体"/>
          <w:color w:val="000000"/>
          <w:sz w:val="24"/>
        </w:rPr>
      </w:pPr>
      <w:r>
        <w:rPr>
          <w:rFonts w:hint="eastAsia" w:ascii="宋体" w:hAnsi="宋体" w:cs="宋体"/>
          <w:b/>
          <w:bCs/>
          <w:color w:val="000000"/>
          <w:sz w:val="24"/>
        </w:rPr>
        <w:t>七、响应文件接收时间：</w:t>
      </w:r>
      <w:r>
        <w:rPr>
          <w:rFonts w:hint="eastAsia" w:ascii="宋体" w:hAnsi="宋体" w:cs="宋体"/>
          <w:b/>
          <w:bCs/>
          <w:color w:val="FF0000"/>
          <w:sz w:val="24"/>
          <w:lang w:eastAsia="zh-CN"/>
        </w:rPr>
        <w:t>2020年6月30日</w:t>
      </w:r>
      <w:r>
        <w:rPr>
          <w:rFonts w:hint="eastAsia" w:ascii="宋体" w:hAnsi="宋体" w:cs="宋体"/>
          <w:b/>
          <w:bCs/>
          <w:color w:val="000000"/>
          <w:sz w:val="24"/>
          <w:lang w:val="en-US" w:eastAsia="zh-CN"/>
        </w:rPr>
        <w:t>9</w:t>
      </w:r>
      <w:r>
        <w:rPr>
          <w:rFonts w:hint="eastAsia" w:ascii="宋体" w:hAnsi="宋体" w:cs="宋体"/>
          <w:b/>
          <w:bCs/>
          <w:color w:val="000000"/>
          <w:sz w:val="24"/>
        </w:rPr>
        <w:t>：</w:t>
      </w:r>
      <w:r>
        <w:rPr>
          <w:rFonts w:hint="eastAsia" w:ascii="宋体" w:hAnsi="宋体" w:cs="宋体"/>
          <w:b/>
          <w:bCs/>
          <w:color w:val="000000"/>
          <w:sz w:val="24"/>
          <w:lang w:val="en-US" w:eastAsia="zh-CN"/>
        </w:rPr>
        <w:t>3</w:t>
      </w:r>
      <w:r>
        <w:rPr>
          <w:rFonts w:hint="eastAsia" w:ascii="宋体" w:hAnsi="宋体" w:cs="宋体"/>
          <w:b/>
          <w:bCs/>
          <w:color w:val="000000"/>
          <w:sz w:val="24"/>
        </w:rPr>
        <w:t xml:space="preserve">0至 </w:t>
      </w:r>
      <w:r>
        <w:rPr>
          <w:rFonts w:hint="eastAsia" w:ascii="宋体" w:hAnsi="宋体" w:cs="宋体"/>
          <w:b/>
          <w:bCs/>
          <w:color w:val="000000"/>
          <w:sz w:val="24"/>
          <w:lang w:val="en-US" w:eastAsia="zh-CN"/>
        </w:rPr>
        <w:t>10</w:t>
      </w:r>
      <w:r>
        <w:rPr>
          <w:rFonts w:hint="eastAsia" w:ascii="宋体" w:hAnsi="宋体" w:cs="宋体"/>
          <w:b/>
          <w:bCs/>
          <w:color w:val="000000"/>
          <w:sz w:val="24"/>
        </w:rPr>
        <w:t>：</w:t>
      </w:r>
      <w:r>
        <w:rPr>
          <w:rFonts w:hint="eastAsia" w:ascii="宋体" w:hAnsi="宋体" w:cs="宋体"/>
          <w:b/>
          <w:bCs/>
          <w:color w:val="000000"/>
          <w:sz w:val="24"/>
          <w:lang w:val="en-US" w:eastAsia="zh-CN"/>
        </w:rPr>
        <w:t>0</w:t>
      </w:r>
      <w:r>
        <w:rPr>
          <w:rFonts w:hint="eastAsia" w:ascii="宋体" w:hAnsi="宋体" w:cs="宋体"/>
          <w:b/>
          <w:bCs/>
          <w:color w:val="000000"/>
          <w:sz w:val="24"/>
        </w:rPr>
        <w:t xml:space="preserve">0 </w:t>
      </w:r>
      <w:r>
        <w:rPr>
          <w:rFonts w:ascii="宋体" w:hAnsi="宋体" w:cs="宋体"/>
          <w:b/>
          <w:bCs/>
          <w:color w:val="000000"/>
          <w:sz w:val="24"/>
        </w:rPr>
        <w:t>(</w:t>
      </w:r>
      <w:r>
        <w:rPr>
          <w:rFonts w:hint="eastAsia" w:ascii="宋体" w:hAnsi="宋体" w:cs="宋体"/>
          <w:b/>
          <w:bCs/>
          <w:color w:val="000000"/>
          <w:sz w:val="24"/>
        </w:rPr>
        <w:t>北京时间</w:t>
      </w:r>
      <w:r>
        <w:rPr>
          <w:rFonts w:ascii="宋体" w:hAnsi="宋体" w:cs="宋体"/>
          <w:color w:val="000000"/>
          <w:sz w:val="24"/>
        </w:rPr>
        <w:t>)</w:t>
      </w:r>
    </w:p>
    <w:p>
      <w:pPr>
        <w:spacing w:line="360" w:lineRule="auto"/>
        <w:ind w:firstLine="482" w:firstLineChars="200"/>
        <w:jc w:val="left"/>
        <w:rPr>
          <w:rFonts w:ascii="宋体" w:cs="宋体"/>
          <w:b/>
          <w:bCs/>
          <w:color w:val="000000"/>
          <w:sz w:val="24"/>
        </w:rPr>
      </w:pPr>
      <w:r>
        <w:rPr>
          <w:rFonts w:hint="eastAsia" w:ascii="宋体" w:hAnsi="宋体" w:cs="宋体"/>
          <w:b/>
          <w:bCs/>
          <w:color w:val="000000"/>
          <w:sz w:val="24"/>
        </w:rPr>
        <w:t>响应文件递交截止时间：</w:t>
      </w:r>
      <w:r>
        <w:rPr>
          <w:rFonts w:hint="eastAsia" w:ascii="宋体" w:hAnsi="宋体" w:cs="宋体"/>
          <w:b/>
          <w:bCs/>
          <w:color w:val="FF0000"/>
          <w:sz w:val="24"/>
          <w:lang w:eastAsia="zh-CN"/>
        </w:rPr>
        <w:t>2020年6月30日</w:t>
      </w:r>
      <w:r>
        <w:rPr>
          <w:rFonts w:hint="eastAsia" w:ascii="宋体" w:hAnsi="宋体" w:cs="宋体"/>
          <w:b/>
          <w:bCs/>
          <w:color w:val="000000"/>
          <w:sz w:val="24"/>
          <w:lang w:val="en-US" w:eastAsia="zh-CN"/>
        </w:rPr>
        <w:t>10</w:t>
      </w:r>
      <w:r>
        <w:rPr>
          <w:rFonts w:hint="eastAsia" w:ascii="宋体" w:hAnsi="宋体" w:cs="宋体"/>
          <w:b/>
          <w:bCs/>
          <w:color w:val="000000"/>
          <w:sz w:val="24"/>
        </w:rPr>
        <w:t>：</w:t>
      </w:r>
      <w:r>
        <w:rPr>
          <w:rFonts w:hint="eastAsia" w:ascii="宋体" w:hAnsi="宋体" w:cs="宋体"/>
          <w:b/>
          <w:bCs/>
          <w:color w:val="000000"/>
          <w:sz w:val="24"/>
          <w:lang w:val="en-US" w:eastAsia="zh-CN"/>
        </w:rPr>
        <w:t>0</w:t>
      </w:r>
      <w:r>
        <w:rPr>
          <w:rFonts w:hint="eastAsia" w:ascii="宋体" w:hAnsi="宋体" w:cs="宋体"/>
          <w:b/>
          <w:bCs/>
          <w:color w:val="000000"/>
          <w:sz w:val="24"/>
        </w:rPr>
        <w:t xml:space="preserve">0 </w:t>
      </w:r>
      <w:r>
        <w:rPr>
          <w:rFonts w:ascii="宋体" w:hAnsi="宋体" w:cs="宋体"/>
          <w:b/>
          <w:bCs/>
          <w:color w:val="000000"/>
          <w:sz w:val="24"/>
        </w:rPr>
        <w:t>(</w:t>
      </w:r>
      <w:r>
        <w:rPr>
          <w:rFonts w:hint="eastAsia" w:ascii="宋体" w:hAnsi="宋体" w:cs="宋体"/>
          <w:b/>
          <w:bCs/>
          <w:color w:val="000000"/>
          <w:sz w:val="24"/>
        </w:rPr>
        <w:t>北京时间</w:t>
      </w:r>
      <w:r>
        <w:rPr>
          <w:rFonts w:ascii="宋体" w:hAnsi="宋体" w:cs="宋体"/>
          <w:b/>
          <w:bCs/>
          <w:color w:val="000000"/>
          <w:sz w:val="24"/>
        </w:rPr>
        <w:t>)</w:t>
      </w:r>
    </w:p>
    <w:p>
      <w:pPr>
        <w:pStyle w:val="39"/>
        <w:widowControl/>
        <w:spacing w:line="360" w:lineRule="auto"/>
        <w:ind w:firstLine="0" w:firstLineChars="0"/>
        <w:jc w:val="left"/>
        <w:rPr>
          <w:rFonts w:ascii="宋体" w:cs="宋体"/>
          <w:b/>
          <w:bCs/>
          <w:color w:val="000000"/>
          <w:sz w:val="24"/>
          <w:szCs w:val="24"/>
        </w:rPr>
      </w:pPr>
      <w:r>
        <w:rPr>
          <w:rFonts w:hint="eastAsia" w:ascii="宋体" w:hAnsi="宋体" w:cs="宋体"/>
          <w:b/>
          <w:bCs/>
          <w:color w:val="000000"/>
          <w:sz w:val="24"/>
          <w:szCs w:val="24"/>
        </w:rPr>
        <w:t>八、磋商时间：</w:t>
      </w:r>
      <w:r>
        <w:rPr>
          <w:rFonts w:hint="eastAsia" w:ascii="宋体" w:hAnsi="宋体" w:cs="宋体"/>
          <w:b/>
          <w:bCs/>
          <w:color w:val="FF0000"/>
          <w:sz w:val="24"/>
          <w:lang w:eastAsia="zh-CN"/>
        </w:rPr>
        <w:t>2020年6月30日</w:t>
      </w:r>
      <w:r>
        <w:rPr>
          <w:rFonts w:hint="eastAsia" w:ascii="宋体" w:hAnsi="宋体" w:cs="宋体"/>
          <w:b/>
          <w:bCs/>
          <w:color w:val="000000"/>
          <w:sz w:val="24"/>
          <w:lang w:val="en-US" w:eastAsia="zh-CN"/>
        </w:rPr>
        <w:t>10</w:t>
      </w:r>
      <w:r>
        <w:rPr>
          <w:rFonts w:hint="eastAsia" w:ascii="宋体" w:hAnsi="宋体" w:cs="宋体"/>
          <w:b/>
          <w:bCs/>
          <w:color w:val="000000"/>
          <w:sz w:val="24"/>
        </w:rPr>
        <w:t>：</w:t>
      </w:r>
      <w:r>
        <w:rPr>
          <w:rFonts w:hint="eastAsia" w:ascii="宋体" w:hAnsi="宋体" w:cs="宋体"/>
          <w:b/>
          <w:bCs/>
          <w:color w:val="000000"/>
          <w:sz w:val="24"/>
          <w:lang w:val="en-US" w:eastAsia="zh-CN"/>
        </w:rPr>
        <w:t>0</w:t>
      </w:r>
      <w:r>
        <w:rPr>
          <w:rFonts w:hint="eastAsia" w:ascii="宋体" w:hAnsi="宋体" w:cs="宋体"/>
          <w:b/>
          <w:bCs/>
          <w:color w:val="000000"/>
          <w:sz w:val="24"/>
        </w:rPr>
        <w:t xml:space="preserve">0 </w:t>
      </w:r>
      <w:r>
        <w:rPr>
          <w:rFonts w:ascii="宋体" w:hAnsi="宋体" w:cs="宋体"/>
          <w:b/>
          <w:bCs/>
          <w:color w:val="000000"/>
          <w:sz w:val="24"/>
          <w:szCs w:val="24"/>
        </w:rPr>
        <w:t>(</w:t>
      </w:r>
      <w:r>
        <w:rPr>
          <w:rFonts w:hint="eastAsia" w:ascii="宋体" w:hAnsi="宋体" w:cs="宋体"/>
          <w:b/>
          <w:bCs/>
          <w:color w:val="000000"/>
          <w:sz w:val="24"/>
          <w:szCs w:val="24"/>
        </w:rPr>
        <w:t>北京时间</w:t>
      </w:r>
      <w:r>
        <w:rPr>
          <w:rFonts w:ascii="宋体" w:hAnsi="宋体" w:cs="宋体"/>
          <w:b/>
          <w:bCs/>
          <w:color w:val="000000"/>
          <w:sz w:val="24"/>
          <w:szCs w:val="24"/>
        </w:rPr>
        <w:t>)</w:t>
      </w:r>
    </w:p>
    <w:p>
      <w:pPr>
        <w:pStyle w:val="39"/>
        <w:widowControl/>
        <w:spacing w:line="360" w:lineRule="auto"/>
        <w:ind w:firstLine="0" w:firstLineChars="0"/>
        <w:jc w:val="left"/>
        <w:rPr>
          <w:rFonts w:ascii="宋体" w:cs="宋体"/>
          <w:b/>
          <w:bCs/>
          <w:color w:val="000000"/>
          <w:sz w:val="24"/>
          <w:szCs w:val="24"/>
        </w:rPr>
      </w:pPr>
      <w:r>
        <w:rPr>
          <w:rFonts w:hint="eastAsia" w:ascii="宋体" w:hAnsi="宋体" w:cs="宋体"/>
          <w:b/>
          <w:bCs/>
          <w:color w:val="000000"/>
          <w:sz w:val="24"/>
          <w:szCs w:val="24"/>
        </w:rPr>
        <w:t>九、磋商地点：</w:t>
      </w:r>
      <w:r>
        <w:rPr>
          <w:rFonts w:hint="eastAsia" w:ascii="宋体" w:hAnsi="宋体" w:cs="宋体"/>
          <w:b/>
          <w:bCs/>
          <w:color w:val="000000"/>
          <w:sz w:val="24"/>
          <w:szCs w:val="24"/>
          <w:lang w:eastAsia="zh-CN"/>
        </w:rPr>
        <w:t>江苏春为全过程工程咨询有限公司</w:t>
      </w:r>
      <w:r>
        <w:rPr>
          <w:rFonts w:hint="eastAsia" w:ascii="宋体" w:hAnsi="宋体" w:cs="宋体"/>
          <w:b/>
          <w:bCs/>
          <w:color w:val="000000"/>
          <w:sz w:val="24"/>
          <w:szCs w:val="24"/>
          <w:lang w:val="en-US" w:eastAsia="zh-CN"/>
        </w:rPr>
        <w:t>开标</w:t>
      </w:r>
      <w:r>
        <w:rPr>
          <w:rFonts w:hint="eastAsia" w:ascii="宋体" w:hAnsi="宋体" w:cs="宋体"/>
          <w:b/>
          <w:bCs/>
          <w:color w:val="000000"/>
          <w:sz w:val="24"/>
          <w:szCs w:val="24"/>
        </w:rPr>
        <w:t>室</w:t>
      </w:r>
      <w:r>
        <w:rPr>
          <w:rFonts w:ascii="宋体" w:hAnsi="宋体" w:cs="宋体"/>
          <w:b/>
          <w:bCs/>
          <w:color w:val="000000"/>
          <w:sz w:val="24"/>
          <w:szCs w:val="24"/>
        </w:rPr>
        <w:t xml:space="preserve"> (</w:t>
      </w:r>
      <w:r>
        <w:rPr>
          <w:rFonts w:hint="eastAsia" w:ascii="宋体" w:hAnsi="宋体" w:cs="宋体"/>
          <w:b/>
          <w:bCs/>
          <w:color w:val="000000"/>
          <w:spacing w:val="2"/>
          <w:sz w:val="24"/>
          <w:u w:val="single"/>
          <w:lang w:eastAsia="zh-CN"/>
        </w:rPr>
        <w:t>常州市武进区延政西大道6号宏图大厦17楼</w:t>
      </w:r>
      <w:r>
        <w:rPr>
          <w:rFonts w:ascii="宋体" w:hAnsi="宋体" w:cs="宋体"/>
          <w:b/>
          <w:bCs/>
          <w:color w:val="000000"/>
          <w:sz w:val="24"/>
          <w:szCs w:val="24"/>
        </w:rPr>
        <w:t>)</w:t>
      </w:r>
    </w:p>
    <w:p>
      <w:pPr>
        <w:pStyle w:val="39"/>
        <w:widowControl/>
        <w:spacing w:line="360" w:lineRule="auto"/>
        <w:ind w:firstLine="0" w:firstLineChars="0"/>
        <w:jc w:val="left"/>
        <w:rPr>
          <w:rFonts w:ascii="宋体" w:cs="宋体"/>
          <w:color w:val="000000"/>
          <w:sz w:val="24"/>
          <w:szCs w:val="24"/>
        </w:rPr>
      </w:pPr>
      <w:r>
        <w:rPr>
          <w:rFonts w:hint="eastAsia" w:ascii="宋体" w:hAnsi="宋体" w:cs="宋体"/>
          <w:color w:val="000000"/>
          <w:sz w:val="24"/>
          <w:szCs w:val="24"/>
        </w:rPr>
        <w:t>十、磋商供应商递交的响应文件概不退还。</w:t>
      </w:r>
    </w:p>
    <w:p>
      <w:pPr>
        <w:pStyle w:val="39"/>
        <w:widowControl/>
        <w:spacing w:line="360" w:lineRule="auto"/>
        <w:ind w:firstLine="0" w:firstLineChars="0"/>
        <w:jc w:val="left"/>
        <w:rPr>
          <w:rFonts w:ascii="宋体" w:hAnsi="宋体" w:cs="宋体"/>
          <w:sz w:val="24"/>
          <w:szCs w:val="24"/>
        </w:rPr>
      </w:pPr>
      <w:r>
        <w:rPr>
          <w:rFonts w:hint="eastAsia" w:ascii="宋体" w:hAnsi="宋体" w:cs="宋体"/>
          <w:sz w:val="24"/>
          <w:szCs w:val="24"/>
        </w:rPr>
        <w:t>十一、公告期限发布之日起5个工作日</w:t>
      </w:r>
    </w:p>
    <w:p>
      <w:pPr>
        <w:pStyle w:val="39"/>
        <w:widowControl/>
        <w:spacing w:line="360" w:lineRule="auto"/>
        <w:ind w:firstLine="0" w:firstLineChars="0"/>
        <w:jc w:val="left"/>
        <w:rPr>
          <w:rFonts w:ascii="宋体" w:hAnsi="宋体" w:cs="宋体"/>
          <w:sz w:val="24"/>
          <w:szCs w:val="24"/>
        </w:rPr>
      </w:pPr>
      <w:r>
        <w:rPr>
          <w:rFonts w:hint="eastAsia" w:ascii="宋体" w:hAnsi="宋体" w:cs="宋体"/>
          <w:sz w:val="24"/>
          <w:szCs w:val="24"/>
        </w:rPr>
        <w:t>十二、联系方式</w:t>
      </w:r>
    </w:p>
    <w:p>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宋体" w:eastAsia="宋体" w:cs="宋体"/>
          <w:sz w:val="24"/>
          <w:lang w:eastAsia="zh-CN"/>
        </w:rPr>
      </w:pPr>
      <w:r>
        <w:rPr>
          <w:rFonts w:hint="eastAsia" w:ascii="宋体" w:hAnsi="宋体" w:cs="宋体"/>
          <w:sz w:val="24"/>
        </w:rPr>
        <w:t>地址：</w:t>
      </w:r>
      <w:r>
        <w:rPr>
          <w:rFonts w:hint="eastAsia" w:ascii="宋体" w:hAnsi="宋体" w:cs="宋体"/>
          <w:color w:val="000000"/>
          <w:sz w:val="24"/>
          <w:szCs w:val="24"/>
          <w:lang w:eastAsia="zh-CN"/>
        </w:rPr>
        <w:t>常州市武进区延政西大道6号宏图大厦17楼</w:t>
      </w:r>
    </w:p>
    <w:p>
      <w:pPr>
        <w:keepNext w:val="0"/>
        <w:keepLines w:val="0"/>
        <w:pageBreakBefore w:val="0"/>
        <w:kinsoku/>
        <w:wordWrap/>
        <w:overflowPunct/>
        <w:topLinePunct w:val="0"/>
        <w:autoSpaceDE/>
        <w:autoSpaceDN/>
        <w:bidi w:val="0"/>
        <w:adjustRightInd/>
        <w:spacing w:line="240" w:lineRule="auto"/>
        <w:ind w:firstLine="480" w:firstLineChars="200"/>
        <w:textAlignment w:val="auto"/>
        <w:rPr>
          <w:rFonts w:ascii="宋体" w:cs="宋体"/>
          <w:sz w:val="24"/>
        </w:rPr>
      </w:pPr>
      <w:r>
        <w:rPr>
          <w:rFonts w:hint="eastAsia" w:ascii="宋体" w:hAnsi="宋体" w:cs="宋体"/>
          <w:sz w:val="24"/>
        </w:rPr>
        <w:t>电话：13861012565</w:t>
      </w:r>
    </w:p>
    <w:p>
      <w:pPr>
        <w:keepNext w:val="0"/>
        <w:keepLines w:val="0"/>
        <w:pageBreakBefore w:val="0"/>
        <w:kinsoku/>
        <w:wordWrap/>
        <w:overflowPunct/>
        <w:topLinePunct w:val="0"/>
        <w:autoSpaceDE/>
        <w:autoSpaceDN/>
        <w:bidi w:val="0"/>
        <w:adjustRightInd/>
        <w:spacing w:line="240" w:lineRule="auto"/>
        <w:ind w:firstLine="480" w:firstLineChars="200"/>
        <w:textAlignment w:val="auto"/>
        <w:rPr>
          <w:sz w:val="24"/>
        </w:rPr>
      </w:pPr>
      <w:r>
        <w:rPr>
          <w:rFonts w:hint="eastAsia" w:ascii="宋体" w:hAnsi="宋体" w:cs="宋体"/>
          <w:sz w:val="24"/>
        </w:rPr>
        <w:t>网址：</w:t>
      </w:r>
      <w:r>
        <w:fldChar w:fldCharType="begin"/>
      </w:r>
      <w:r>
        <w:instrText xml:space="preserve"> HYPERLINK "http://www.jsctzb.com" </w:instrText>
      </w:r>
      <w:r>
        <w:fldChar w:fldCharType="separate"/>
      </w:r>
      <w:r>
        <w:t>http://</w:t>
      </w:r>
      <w:r>
        <w:rPr>
          <w:sz w:val="24"/>
        </w:rPr>
        <w:t xml:space="preserve"> www.czzzjszx.com</w:t>
      </w:r>
      <w:r>
        <w:rPr>
          <w:sz w:val="24"/>
        </w:rPr>
        <w:fldChar w:fldCharType="end"/>
      </w:r>
    </w:p>
    <w:p>
      <w:pPr>
        <w:keepNext w:val="0"/>
        <w:keepLines w:val="0"/>
        <w:pageBreakBefore w:val="0"/>
        <w:kinsoku/>
        <w:wordWrap/>
        <w:overflowPunct/>
        <w:topLinePunct w:val="0"/>
        <w:autoSpaceDE/>
        <w:autoSpaceDN/>
        <w:bidi w:val="0"/>
        <w:adjustRightInd/>
        <w:spacing w:line="240" w:lineRule="auto"/>
        <w:ind w:firstLine="480" w:firstLineChars="200"/>
        <w:textAlignment w:val="auto"/>
        <w:rPr>
          <w:rFonts w:ascii="宋体" w:hAnsi="宋体" w:cs="宋体"/>
          <w:sz w:val="24"/>
        </w:rPr>
      </w:pPr>
      <w:r>
        <w:rPr>
          <w:rFonts w:hint="eastAsia" w:ascii="宋体" w:hAnsi="宋体" w:cs="宋体"/>
          <w:sz w:val="24"/>
        </w:rPr>
        <w:t>联系人：盛工</w:t>
      </w:r>
    </w:p>
    <w:p>
      <w:pPr>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lang w:eastAsia="zh-CN"/>
        </w:rPr>
      </w:pPr>
      <w:r>
        <w:rPr>
          <w:rFonts w:hint="eastAsia" w:ascii="宋体" w:hAnsi="宋体" w:cs="宋体"/>
          <w:sz w:val="24"/>
        </w:rPr>
        <w:t>采购人名称：</w:t>
      </w:r>
      <w:r>
        <w:rPr>
          <w:rFonts w:hint="eastAsia" w:ascii="宋体" w:hAnsi="宋体" w:cs="宋体"/>
          <w:sz w:val="24"/>
          <w:lang w:eastAsia="zh-CN"/>
        </w:rPr>
        <w:t>江苏常州经济开发区市场监督管理局</w:t>
      </w:r>
    </w:p>
    <w:p>
      <w:pPr>
        <w:keepNext w:val="0"/>
        <w:keepLines w:val="0"/>
        <w:pageBreakBefore w:val="0"/>
        <w:widowControl/>
        <w:kinsoku/>
        <w:wordWrap/>
        <w:overflowPunct/>
        <w:topLinePunct w:val="0"/>
        <w:autoSpaceDE/>
        <w:autoSpaceDN/>
        <w:bidi w:val="0"/>
        <w:adjustRightInd/>
        <w:spacing w:line="240" w:lineRule="auto"/>
        <w:ind w:firstLine="480" w:firstLineChars="200"/>
        <w:textAlignment w:val="auto"/>
        <w:rPr>
          <w:rFonts w:hint="eastAsia" w:ascii="宋体" w:eastAsia="宋体" w:cs="宋体"/>
          <w:sz w:val="24"/>
          <w:szCs w:val="24"/>
          <w:highlight w:val="none"/>
          <w:lang w:val="en-US" w:eastAsia="zh-CN"/>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张元祥</w:t>
      </w:r>
    </w:p>
    <w:p>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电</w:t>
      </w:r>
      <w:r>
        <w:rPr>
          <w:rFonts w:hint="eastAsia"/>
          <w:bCs/>
          <w:sz w:val="24"/>
          <w:szCs w:val="24"/>
          <w:highlight w:val="none"/>
        </w:rPr>
        <w:t>话</w:t>
      </w:r>
      <w:r>
        <w:rPr>
          <w:rFonts w:hint="eastAsia" w:ascii="宋体" w:hAnsi="宋体" w:cs="宋体"/>
          <w:sz w:val="24"/>
          <w:szCs w:val="24"/>
          <w:highlight w:val="none"/>
        </w:rPr>
        <w:t>：</w:t>
      </w:r>
      <w:r>
        <w:rPr>
          <w:rFonts w:hint="eastAsia" w:ascii="宋体" w:hAnsi="宋体" w:cs="宋体"/>
          <w:sz w:val="24"/>
          <w:szCs w:val="24"/>
          <w:highlight w:val="none"/>
          <w:lang w:val="en-US" w:eastAsia="zh-CN"/>
        </w:rPr>
        <w:t>0519-88380123</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eastAsia="宋体" w:cs="宋体"/>
          <w:sz w:val="24"/>
          <w:lang w:eastAsia="zh-CN"/>
        </w:rPr>
      </w:pPr>
      <w:r>
        <w:rPr>
          <w:rFonts w:hint="eastAsia" w:ascii="宋体" w:cs="宋体"/>
          <w:sz w:val="24"/>
        </w:rPr>
        <w:t xml:space="preserve">                                       </w:t>
      </w:r>
      <w:r>
        <w:rPr>
          <w:rFonts w:hint="eastAsia" w:ascii="宋体" w:cs="宋体"/>
          <w:sz w:val="24"/>
          <w:lang w:eastAsia="zh-CN"/>
        </w:rPr>
        <w:t>江苏春为全过程工程咨询有限公司</w:t>
      </w:r>
    </w:p>
    <w:p>
      <w:pPr>
        <w:keepNext w:val="0"/>
        <w:keepLines w:val="0"/>
        <w:pageBreakBefore w:val="0"/>
        <w:kinsoku/>
        <w:wordWrap/>
        <w:overflowPunct/>
        <w:topLinePunct w:val="0"/>
        <w:autoSpaceDE/>
        <w:autoSpaceDN/>
        <w:bidi w:val="0"/>
        <w:adjustRightInd/>
        <w:snapToGrid w:val="0"/>
        <w:spacing w:line="240" w:lineRule="auto"/>
        <w:jc w:val="right"/>
        <w:textAlignment w:val="auto"/>
        <w:rPr>
          <w:rFonts w:ascii="宋体"/>
          <w:b/>
          <w:sz w:val="28"/>
          <w:szCs w:val="28"/>
        </w:rPr>
      </w:pPr>
      <w:r>
        <w:rPr>
          <w:rFonts w:ascii="宋体" w:cs="宋体"/>
          <w:sz w:val="24"/>
        </w:rPr>
        <w:t>20</w:t>
      </w:r>
      <w:r>
        <w:rPr>
          <w:rFonts w:hint="eastAsia" w:ascii="宋体" w:cs="宋体"/>
          <w:sz w:val="24"/>
          <w:lang w:val="en-US" w:eastAsia="zh-CN"/>
        </w:rPr>
        <w:t>20</w:t>
      </w:r>
      <w:r>
        <w:rPr>
          <w:rFonts w:hint="eastAsia" w:ascii="宋体" w:cs="宋体"/>
          <w:sz w:val="24"/>
        </w:rPr>
        <w:t>年</w:t>
      </w:r>
      <w:r>
        <w:rPr>
          <w:rFonts w:hint="eastAsia" w:ascii="宋体" w:cs="宋体"/>
          <w:sz w:val="24"/>
          <w:lang w:val="en-US" w:eastAsia="zh-CN"/>
        </w:rPr>
        <w:t>6</w:t>
      </w:r>
      <w:r>
        <w:rPr>
          <w:rFonts w:hint="eastAsia" w:ascii="宋体" w:cs="宋体"/>
          <w:sz w:val="24"/>
        </w:rPr>
        <w:t>月</w:t>
      </w:r>
      <w:r>
        <w:rPr>
          <w:rFonts w:hint="eastAsia" w:ascii="宋体" w:cs="宋体"/>
          <w:sz w:val="24"/>
          <w:lang w:val="en-US" w:eastAsia="zh-CN"/>
        </w:rPr>
        <w:t>11</w:t>
      </w:r>
      <w:r>
        <w:rPr>
          <w:rFonts w:hint="eastAsia" w:ascii="宋体" w:cs="宋体"/>
          <w:sz w:val="24"/>
        </w:rPr>
        <w:t>日</w:t>
      </w:r>
    </w:p>
    <w:p>
      <w:pPr>
        <w:pStyle w:val="29"/>
        <w:rPr>
          <w:rFonts w:hint="eastAsia"/>
          <w:b/>
          <w:bCs/>
          <w:sz w:val="32"/>
          <w:szCs w:val="32"/>
          <w:lang w:val="en-US" w:eastAsia="zh-CN"/>
        </w:rPr>
      </w:pPr>
    </w:p>
    <w:p>
      <w:pPr>
        <w:pStyle w:val="29"/>
        <w:rPr>
          <w:rFonts w:hint="eastAsia" w:eastAsia="宋体"/>
          <w:b/>
          <w:bCs/>
          <w:sz w:val="32"/>
          <w:szCs w:val="32"/>
          <w:lang w:val="en-US" w:eastAsia="zh-CN"/>
        </w:rPr>
      </w:pPr>
      <w:bookmarkStart w:id="10" w:name="_GoBack"/>
      <w:bookmarkEnd w:id="10"/>
      <w:r>
        <w:rPr>
          <w:rFonts w:hint="eastAsia"/>
          <w:b/>
          <w:bCs/>
          <w:sz w:val="32"/>
          <w:szCs w:val="32"/>
          <w:lang w:val="en-US" w:eastAsia="zh-CN"/>
        </w:rPr>
        <w:t>附件</w:t>
      </w:r>
    </w:p>
    <w:p>
      <w:pPr>
        <w:pStyle w:val="11"/>
        <w:spacing w:line="400" w:lineRule="atLeast"/>
        <w:jc w:val="center"/>
        <w:rPr>
          <w:rFonts w:cs="宋体"/>
          <w:b/>
          <w:sz w:val="36"/>
          <w:szCs w:val="36"/>
        </w:rPr>
      </w:pPr>
      <w:r>
        <w:rPr>
          <w:rFonts w:hint="eastAsia" w:cs="宋体"/>
          <w:b/>
          <w:sz w:val="36"/>
          <w:szCs w:val="36"/>
          <w:lang w:val="en-US" w:eastAsia="zh-CN"/>
        </w:rPr>
        <w:t>1、</w:t>
      </w:r>
      <w:r>
        <w:rPr>
          <w:rFonts w:hint="eastAsia" w:cs="宋体"/>
          <w:b/>
          <w:sz w:val="36"/>
          <w:szCs w:val="36"/>
        </w:rPr>
        <w:t>报 名 申 请 表</w:t>
      </w:r>
    </w:p>
    <w:p>
      <w:pPr>
        <w:pStyle w:val="11"/>
        <w:spacing w:line="400" w:lineRule="atLeast"/>
        <w:jc w:val="center"/>
        <w:rPr>
          <w:rFonts w:cs="宋体"/>
          <w:b/>
          <w:sz w:val="24"/>
          <w:szCs w:val="24"/>
        </w:rPr>
      </w:pPr>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11"/>
              <w:jc w:val="center"/>
              <w:rPr>
                <w:rFonts w:eastAsia="Times New Roman" w:cs="宋体"/>
                <w:spacing w:val="-8"/>
                <w:sz w:val="24"/>
                <w:szCs w:val="24"/>
              </w:rPr>
            </w:pPr>
            <w:r>
              <w:rPr>
                <w:rFonts w:hint="eastAsia" w:eastAsia="Times New Roman" w:cs="宋体"/>
                <w:spacing w:val="-8"/>
                <w:sz w:val="24"/>
                <w:szCs w:val="24"/>
              </w:rPr>
              <w:t>项目名称（标段）</w:t>
            </w:r>
          </w:p>
        </w:tc>
        <w:tc>
          <w:tcPr>
            <w:tcW w:w="6485" w:type="dxa"/>
            <w:vAlign w:val="center"/>
          </w:tcPr>
          <w:p>
            <w:pPr>
              <w:pStyle w:val="11"/>
              <w:rPr>
                <w:rFonts w:eastAsia="Times New Roman"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11"/>
              <w:jc w:val="center"/>
              <w:rPr>
                <w:rFonts w:eastAsia="Times New Roman" w:cs="宋体"/>
                <w:spacing w:val="-8"/>
                <w:sz w:val="24"/>
                <w:szCs w:val="24"/>
              </w:rPr>
            </w:pPr>
            <w:r>
              <w:rPr>
                <w:rFonts w:hint="eastAsia" w:hAnsi="宋体" w:cs="宋体"/>
                <w:spacing w:val="-8"/>
                <w:sz w:val="24"/>
                <w:szCs w:val="24"/>
              </w:rPr>
              <w:t>磋商供应商</w:t>
            </w:r>
            <w:r>
              <w:rPr>
                <w:rFonts w:hint="eastAsia" w:eastAsia="Times New Roman" w:cs="宋体"/>
                <w:spacing w:val="-8"/>
                <w:sz w:val="24"/>
                <w:szCs w:val="24"/>
              </w:rPr>
              <w:t>全称</w:t>
            </w:r>
          </w:p>
        </w:tc>
        <w:tc>
          <w:tcPr>
            <w:tcW w:w="6485" w:type="dxa"/>
            <w:vAlign w:val="center"/>
          </w:tcPr>
          <w:p>
            <w:pPr>
              <w:pStyle w:val="11"/>
              <w:rPr>
                <w:rFonts w:eastAsia="Times New Roman"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11"/>
              <w:jc w:val="center"/>
              <w:rPr>
                <w:rFonts w:cs="宋体"/>
                <w:spacing w:val="-8"/>
                <w:sz w:val="24"/>
                <w:szCs w:val="24"/>
              </w:rPr>
            </w:pPr>
            <w:r>
              <w:rPr>
                <w:rFonts w:hint="eastAsia" w:eastAsia="Times New Roman" w:cs="宋体"/>
                <w:spacing w:val="-8"/>
                <w:sz w:val="24"/>
                <w:szCs w:val="24"/>
              </w:rPr>
              <w:t>法定代表人</w:t>
            </w:r>
          </w:p>
        </w:tc>
        <w:tc>
          <w:tcPr>
            <w:tcW w:w="6485" w:type="dxa"/>
            <w:vAlign w:val="center"/>
          </w:tcPr>
          <w:p>
            <w:pPr>
              <w:pStyle w:val="11"/>
              <w:rPr>
                <w:rFonts w:eastAsia="Times New Roman"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802" w:type="dxa"/>
            <w:vAlign w:val="center"/>
          </w:tcPr>
          <w:p>
            <w:pPr>
              <w:pStyle w:val="11"/>
              <w:jc w:val="center"/>
              <w:rPr>
                <w:rFonts w:cs="宋体"/>
                <w:spacing w:val="-8"/>
                <w:sz w:val="24"/>
                <w:szCs w:val="24"/>
              </w:rPr>
            </w:pPr>
            <w:r>
              <w:rPr>
                <w:rFonts w:hint="eastAsia" w:eastAsia="Times New Roman" w:cs="宋体"/>
                <w:spacing w:val="-8"/>
                <w:sz w:val="24"/>
                <w:szCs w:val="24"/>
              </w:rPr>
              <w:t>项目负责人</w:t>
            </w:r>
          </w:p>
        </w:tc>
        <w:tc>
          <w:tcPr>
            <w:tcW w:w="6485" w:type="dxa"/>
            <w:vAlign w:val="center"/>
          </w:tcPr>
          <w:p>
            <w:pPr>
              <w:pStyle w:val="11"/>
              <w:rPr>
                <w:rFonts w:eastAsia="Times New Roman"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11"/>
              <w:jc w:val="center"/>
              <w:rPr>
                <w:rFonts w:eastAsia="Times New Roman" w:cs="宋体"/>
                <w:spacing w:val="-8"/>
                <w:sz w:val="24"/>
                <w:szCs w:val="24"/>
              </w:rPr>
            </w:pPr>
            <w:r>
              <w:rPr>
                <w:rFonts w:hint="eastAsia" w:eastAsia="Times New Roman" w:cs="宋体"/>
                <w:spacing w:val="-8"/>
                <w:sz w:val="24"/>
                <w:szCs w:val="24"/>
              </w:rPr>
              <w:t>报名时间</w:t>
            </w:r>
          </w:p>
        </w:tc>
        <w:tc>
          <w:tcPr>
            <w:tcW w:w="6485" w:type="dxa"/>
            <w:vAlign w:val="center"/>
          </w:tcPr>
          <w:p>
            <w:pPr>
              <w:pStyle w:val="11"/>
              <w:rPr>
                <w:rFonts w:eastAsia="Times New Roman"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pPr>
              <w:pStyle w:val="11"/>
              <w:jc w:val="center"/>
              <w:rPr>
                <w:rFonts w:eastAsia="Times New Roman" w:cs="宋体"/>
                <w:spacing w:val="-8"/>
                <w:sz w:val="24"/>
                <w:szCs w:val="24"/>
              </w:rPr>
            </w:pPr>
            <w:r>
              <w:rPr>
                <w:rFonts w:hint="eastAsia" w:eastAsia="Times New Roman" w:cs="宋体"/>
                <w:spacing w:val="-8"/>
                <w:sz w:val="24"/>
                <w:szCs w:val="24"/>
              </w:rPr>
              <w:t>联系方法</w:t>
            </w:r>
          </w:p>
        </w:tc>
        <w:tc>
          <w:tcPr>
            <w:tcW w:w="6485" w:type="dxa"/>
            <w:vAlign w:val="center"/>
          </w:tcPr>
          <w:p>
            <w:pPr>
              <w:pStyle w:val="11"/>
              <w:rPr>
                <w:rFonts w:eastAsia="Times New Roman" w:cs="宋体"/>
                <w:spacing w:val="-8"/>
                <w:sz w:val="24"/>
                <w:szCs w:val="24"/>
              </w:rPr>
            </w:pPr>
            <w:r>
              <w:rPr>
                <w:rFonts w:hint="eastAsia" w:eastAsia="Times New Roman" w:cs="宋体"/>
                <w:spacing w:val="-8"/>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11"/>
              <w:jc w:val="center"/>
              <w:rPr>
                <w:rFonts w:eastAsia="Times New Roman" w:cs="宋体"/>
                <w:spacing w:val="-8"/>
                <w:sz w:val="24"/>
                <w:szCs w:val="24"/>
              </w:rPr>
            </w:pPr>
          </w:p>
        </w:tc>
        <w:tc>
          <w:tcPr>
            <w:tcW w:w="6485" w:type="dxa"/>
            <w:vAlign w:val="center"/>
          </w:tcPr>
          <w:p>
            <w:pPr>
              <w:pStyle w:val="11"/>
              <w:rPr>
                <w:rFonts w:eastAsia="Times New Roman" w:cs="宋体"/>
                <w:spacing w:val="-8"/>
                <w:sz w:val="24"/>
                <w:szCs w:val="24"/>
              </w:rPr>
            </w:pPr>
            <w:r>
              <w:rPr>
                <w:rFonts w:hint="eastAsia" w:eastAsia="Times New Roman" w:cs="宋体"/>
                <w:spacing w:val="-8"/>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11"/>
              <w:jc w:val="center"/>
              <w:rPr>
                <w:rFonts w:eastAsia="Times New Roman" w:cs="宋体"/>
                <w:spacing w:val="-8"/>
                <w:sz w:val="24"/>
                <w:szCs w:val="24"/>
              </w:rPr>
            </w:pPr>
          </w:p>
        </w:tc>
        <w:tc>
          <w:tcPr>
            <w:tcW w:w="6485" w:type="dxa"/>
            <w:vAlign w:val="center"/>
          </w:tcPr>
          <w:p>
            <w:pPr>
              <w:pStyle w:val="11"/>
              <w:rPr>
                <w:rFonts w:eastAsia="Times New Roman" w:cs="宋体"/>
                <w:spacing w:val="-8"/>
                <w:sz w:val="24"/>
                <w:szCs w:val="24"/>
              </w:rPr>
            </w:pPr>
            <w:r>
              <w:rPr>
                <w:rFonts w:hint="eastAsia" w:eastAsia="Times New Roman" w:cs="宋体"/>
                <w:spacing w:val="-8"/>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11"/>
              <w:jc w:val="center"/>
              <w:rPr>
                <w:rFonts w:eastAsia="Times New Roman" w:cs="宋体"/>
                <w:spacing w:val="-8"/>
                <w:sz w:val="24"/>
                <w:szCs w:val="24"/>
              </w:rPr>
            </w:pPr>
          </w:p>
        </w:tc>
        <w:tc>
          <w:tcPr>
            <w:tcW w:w="6485" w:type="dxa"/>
            <w:vAlign w:val="center"/>
          </w:tcPr>
          <w:p>
            <w:pPr>
              <w:pStyle w:val="11"/>
              <w:rPr>
                <w:rFonts w:eastAsia="Times New Roman" w:cs="宋体"/>
                <w:spacing w:val="-8"/>
                <w:sz w:val="24"/>
                <w:szCs w:val="24"/>
              </w:rPr>
            </w:pPr>
            <w:r>
              <w:rPr>
                <w:rFonts w:hint="eastAsia" w:eastAsia="Times New Roman" w:cs="宋体"/>
                <w:spacing w:val="-8"/>
                <w:sz w:val="24"/>
                <w:szCs w:val="24"/>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11"/>
              <w:jc w:val="center"/>
              <w:rPr>
                <w:rFonts w:eastAsia="Times New Roman" w:cs="宋体"/>
                <w:spacing w:val="-8"/>
                <w:sz w:val="24"/>
                <w:szCs w:val="24"/>
              </w:rPr>
            </w:pPr>
          </w:p>
        </w:tc>
        <w:tc>
          <w:tcPr>
            <w:tcW w:w="6485" w:type="dxa"/>
            <w:vAlign w:val="center"/>
          </w:tcPr>
          <w:p>
            <w:pPr>
              <w:pStyle w:val="11"/>
              <w:rPr>
                <w:rFonts w:eastAsia="Times New Roman" w:cs="宋体"/>
                <w:spacing w:val="-8"/>
                <w:sz w:val="24"/>
                <w:szCs w:val="24"/>
              </w:rPr>
            </w:pPr>
            <w:r>
              <w:rPr>
                <w:rFonts w:hint="eastAsia" w:eastAsia="Times New Roman" w:cs="宋体"/>
                <w:spacing w:val="-8"/>
                <w:sz w:val="24"/>
                <w:szCs w:val="24"/>
              </w:rPr>
              <w:t>单位传真：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802" w:type="dxa"/>
            <w:vAlign w:val="center"/>
          </w:tcPr>
          <w:p>
            <w:pPr>
              <w:pStyle w:val="11"/>
              <w:jc w:val="center"/>
              <w:rPr>
                <w:rFonts w:eastAsia="Times New Roman" w:cs="宋体"/>
                <w:spacing w:val="-8"/>
                <w:sz w:val="24"/>
                <w:szCs w:val="24"/>
              </w:rPr>
            </w:pPr>
            <w:r>
              <w:rPr>
                <w:rFonts w:hint="eastAsia" w:eastAsia="Times New Roman" w:cs="宋体"/>
                <w:spacing w:val="-8"/>
                <w:sz w:val="24"/>
                <w:szCs w:val="24"/>
              </w:rPr>
              <w:t>单位确认</w:t>
            </w:r>
          </w:p>
          <w:p>
            <w:pPr>
              <w:pStyle w:val="11"/>
              <w:jc w:val="center"/>
              <w:rPr>
                <w:rFonts w:eastAsia="Times New Roman" w:cs="宋体"/>
                <w:spacing w:val="-8"/>
                <w:sz w:val="24"/>
                <w:szCs w:val="24"/>
              </w:rPr>
            </w:pPr>
            <w:r>
              <w:rPr>
                <w:rFonts w:hint="eastAsia" w:eastAsia="Times New Roman" w:cs="宋体"/>
                <w:spacing w:val="-8"/>
                <w:sz w:val="24"/>
                <w:szCs w:val="24"/>
              </w:rPr>
              <w:t>（加盖单位公章）</w:t>
            </w:r>
          </w:p>
        </w:tc>
        <w:tc>
          <w:tcPr>
            <w:tcW w:w="6485" w:type="dxa"/>
            <w:vAlign w:val="center"/>
          </w:tcPr>
          <w:p>
            <w:pPr>
              <w:pStyle w:val="11"/>
              <w:rPr>
                <w:rFonts w:eastAsia="Times New Roman"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11"/>
              <w:jc w:val="center"/>
              <w:rPr>
                <w:rFonts w:eastAsia="Times New Roman" w:cs="宋体"/>
                <w:spacing w:val="-8"/>
                <w:sz w:val="24"/>
                <w:szCs w:val="24"/>
              </w:rPr>
            </w:pPr>
            <w:r>
              <w:rPr>
                <w:rFonts w:hint="eastAsia" w:eastAsia="Times New Roman" w:cs="宋体"/>
                <w:spacing w:val="-8"/>
                <w:sz w:val="24"/>
                <w:szCs w:val="24"/>
              </w:rPr>
              <w:t>备注</w:t>
            </w:r>
          </w:p>
        </w:tc>
        <w:tc>
          <w:tcPr>
            <w:tcW w:w="6485" w:type="dxa"/>
            <w:vAlign w:val="center"/>
          </w:tcPr>
          <w:p>
            <w:pPr>
              <w:pStyle w:val="11"/>
              <w:rPr>
                <w:rFonts w:eastAsia="Times New Roman" w:cs="宋体"/>
                <w:spacing w:val="-8"/>
                <w:sz w:val="24"/>
                <w:szCs w:val="24"/>
              </w:rPr>
            </w:pPr>
          </w:p>
        </w:tc>
      </w:tr>
    </w:tbl>
    <w:p>
      <w:pPr>
        <w:pStyle w:val="11"/>
        <w:rPr>
          <w:rFonts w:cs="宋体"/>
          <w:sz w:val="24"/>
          <w:szCs w:val="24"/>
        </w:rPr>
      </w:pPr>
    </w:p>
    <w:p>
      <w:pPr>
        <w:spacing w:line="400" w:lineRule="atLeast"/>
        <w:rPr>
          <w:rFonts w:cs="宋体"/>
          <w:b/>
          <w:bCs/>
          <w:sz w:val="24"/>
        </w:rPr>
      </w:pPr>
      <w:r>
        <w:rPr>
          <w:rFonts w:hint="eastAsia" w:cs="宋体"/>
          <w:b/>
          <w:bCs/>
          <w:sz w:val="24"/>
        </w:rPr>
        <w:t>注：1、符合报名条件且有意向参加磋商的单位，应填写本报名申请表。注意每栏必须填写完整，单位确认栏中印章必须清晰、完整，与单位全称一致。</w:t>
      </w:r>
    </w:p>
    <w:p>
      <w:pPr>
        <w:snapToGrid w:val="0"/>
        <w:spacing w:line="400" w:lineRule="exact"/>
        <w:rPr>
          <w:rFonts w:ascii="宋体" w:hAnsi="宋体" w:cs="宋体"/>
          <w:kern w:val="0"/>
          <w:sz w:val="24"/>
        </w:rPr>
      </w:pPr>
      <w:r>
        <w:rPr>
          <w:rFonts w:hint="eastAsia" w:cs="宋体"/>
          <w:b/>
          <w:bCs/>
          <w:sz w:val="24"/>
        </w:rPr>
        <w:t>2、请拟报名单位在现场报名时携带此表原件及相关报名资料</w:t>
      </w:r>
      <w:r>
        <w:rPr>
          <w:rFonts w:ascii="宋体" w:hAnsi="宋体" w:cs="宋体"/>
          <w:b/>
          <w:bCs/>
          <w:kern w:val="0"/>
          <w:sz w:val="24"/>
        </w:rPr>
        <w:t>在领取磋商文件时递交。</w:t>
      </w:r>
    </w:p>
    <w:p>
      <w:pPr>
        <w:pStyle w:val="5"/>
        <w:adjustRightInd w:val="0"/>
        <w:snapToGrid w:val="0"/>
        <w:spacing w:before="0" w:after="0" w:line="300" w:lineRule="auto"/>
        <w:jc w:val="left"/>
        <w:rPr>
          <w:rFonts w:ascii="楷体_GB2312" w:hAnsi="楷体_GB2312" w:eastAsia="楷体_GB2312"/>
          <w:b w:val="0"/>
          <w:bCs/>
          <w:color w:val="000000"/>
          <w:sz w:val="24"/>
        </w:rPr>
      </w:pPr>
    </w:p>
    <w:p/>
    <w:p>
      <w:pPr>
        <w:pStyle w:val="29"/>
      </w:pPr>
    </w:p>
    <w:p>
      <w:pPr>
        <w:pStyle w:val="29"/>
      </w:pPr>
    </w:p>
    <w:p>
      <w:pPr>
        <w:pStyle w:val="29"/>
      </w:pPr>
    </w:p>
    <w:p>
      <w:pPr>
        <w:pStyle w:val="29"/>
      </w:pPr>
    </w:p>
    <w:p>
      <w:pPr>
        <w:pStyle w:val="29"/>
      </w:pPr>
    </w:p>
    <w:p>
      <w:pPr>
        <w:spacing w:line="400" w:lineRule="exact"/>
        <w:jc w:val="center"/>
        <w:rPr>
          <w:rFonts w:ascii="宋体" w:hAnsi="宋体"/>
          <w:b/>
          <w:sz w:val="30"/>
          <w:szCs w:val="30"/>
        </w:rPr>
      </w:pPr>
      <w:r>
        <w:rPr>
          <w:rFonts w:hint="eastAsia" w:ascii="宋体" w:hAnsi="宋体"/>
          <w:b/>
          <w:sz w:val="30"/>
          <w:szCs w:val="30"/>
          <w:lang w:val="en-US" w:eastAsia="zh-CN"/>
        </w:rPr>
        <w:t>2、</w:t>
      </w:r>
      <w:r>
        <w:rPr>
          <w:rFonts w:hint="eastAsia" w:ascii="宋体" w:hAnsi="宋体"/>
          <w:b/>
          <w:sz w:val="30"/>
          <w:szCs w:val="30"/>
        </w:rPr>
        <w:t>资格审查材料</w:t>
      </w:r>
    </w:p>
    <w:p>
      <w:pPr>
        <w:tabs>
          <w:tab w:val="left" w:pos="1050"/>
        </w:tabs>
        <w:spacing w:line="400" w:lineRule="exact"/>
        <w:ind w:firstLine="723" w:firstLineChars="300"/>
        <w:rPr>
          <w:rFonts w:hint="eastAsia" w:ascii="宋体" w:hAnsi="宋体"/>
          <w:sz w:val="24"/>
        </w:rPr>
      </w:pPr>
      <w:r>
        <w:rPr>
          <w:rFonts w:ascii="宋体" w:hAnsi="宋体"/>
          <w:b/>
          <w:sz w:val="24"/>
          <w:szCs w:val="28"/>
        </w:rPr>
        <w:t>*</w:t>
      </w:r>
      <w:r>
        <w:rPr>
          <w:rFonts w:hint="eastAsia" w:ascii="宋体" w:hAnsi="宋体"/>
          <w:b/>
          <w:sz w:val="24"/>
          <w:szCs w:val="28"/>
        </w:rPr>
        <w:t>1、</w:t>
      </w:r>
      <w:r>
        <w:rPr>
          <w:rFonts w:hint="eastAsia" w:ascii="宋体" w:hAnsi="宋体"/>
          <w:bCs/>
          <w:sz w:val="24"/>
        </w:rPr>
        <w:t>营业执照副本和税务登记证副本(或“三证合一”的营业执照副本）</w:t>
      </w:r>
      <w:r>
        <w:rPr>
          <w:rFonts w:hint="eastAsia" w:ascii="宋体" w:hAnsi="宋体"/>
          <w:sz w:val="24"/>
        </w:rPr>
        <w:t>加盖公章</w:t>
      </w:r>
    </w:p>
    <w:p>
      <w:pPr>
        <w:tabs>
          <w:tab w:val="left" w:pos="1050"/>
        </w:tabs>
        <w:spacing w:line="400" w:lineRule="exact"/>
        <w:ind w:firstLine="723" w:firstLineChars="300"/>
        <w:rPr>
          <w:rFonts w:hint="eastAsia" w:ascii="宋体" w:hAnsi="宋体"/>
          <w:sz w:val="24"/>
        </w:rPr>
      </w:pPr>
      <w:r>
        <w:rPr>
          <w:rFonts w:ascii="宋体" w:hAnsi="宋体"/>
          <w:b/>
          <w:sz w:val="24"/>
          <w:szCs w:val="28"/>
        </w:rPr>
        <w:t>*</w:t>
      </w:r>
      <w:r>
        <w:rPr>
          <w:rFonts w:hint="eastAsia" w:ascii="宋体" w:hAnsi="宋体"/>
          <w:b/>
          <w:sz w:val="24"/>
          <w:szCs w:val="28"/>
        </w:rPr>
        <w:t>2、</w:t>
      </w:r>
      <w:r>
        <w:rPr>
          <w:rFonts w:hint="eastAsia" w:ascii="宋体" w:hAnsi="宋体"/>
          <w:sz w:val="24"/>
        </w:rPr>
        <w:t>法定代表人身份证明</w:t>
      </w:r>
      <w:r>
        <w:rPr>
          <w:rFonts w:hint="eastAsia" w:ascii="宋体" w:hAnsi="宋体"/>
          <w:sz w:val="24"/>
          <w:lang w:val="en-US" w:eastAsia="zh-CN"/>
        </w:rPr>
        <w:t>文件及授权委托书</w:t>
      </w:r>
      <w:r>
        <w:rPr>
          <w:rFonts w:hint="eastAsia" w:ascii="宋体" w:hAnsi="宋体"/>
          <w:sz w:val="24"/>
        </w:rPr>
        <w:t>（格式详见附件）</w:t>
      </w:r>
    </w:p>
    <w:p>
      <w:pPr>
        <w:spacing w:line="380" w:lineRule="exact"/>
        <w:ind w:firstLine="723" w:firstLineChars="300"/>
        <w:rPr>
          <w:rFonts w:hint="eastAsia" w:ascii="宋体" w:hAnsi="宋体"/>
          <w:sz w:val="24"/>
        </w:rPr>
      </w:pPr>
      <w:r>
        <w:rPr>
          <w:rFonts w:ascii="宋体" w:hAnsi="宋体"/>
          <w:b/>
          <w:sz w:val="24"/>
          <w:szCs w:val="28"/>
        </w:rPr>
        <w:t>*</w:t>
      </w:r>
      <w:r>
        <w:rPr>
          <w:rFonts w:hint="eastAsia" w:ascii="宋体" w:hAnsi="宋体"/>
          <w:b/>
          <w:sz w:val="24"/>
          <w:szCs w:val="28"/>
        </w:rPr>
        <w:t>3、</w:t>
      </w:r>
      <w:r>
        <w:rPr>
          <w:rFonts w:hint="eastAsia" w:ascii="宋体" w:hAnsi="宋体"/>
          <w:sz w:val="24"/>
          <w:szCs w:val="24"/>
        </w:rPr>
        <w:t>上一年度的财务状况报告</w:t>
      </w:r>
      <w:r>
        <w:rPr>
          <w:rFonts w:hint="eastAsia" w:ascii="宋体" w:hAnsi="宋体"/>
          <w:sz w:val="24"/>
        </w:rPr>
        <w:t>复印件加盖公章。【</w:t>
      </w:r>
      <w:r>
        <w:rPr>
          <w:rFonts w:hint="eastAsia" w:ascii="宋体" w:hAnsi="宋体"/>
          <w:sz w:val="24"/>
          <w:szCs w:val="24"/>
        </w:rPr>
        <w:t>供应商成立不满一年的不需提供。</w:t>
      </w:r>
      <w:r>
        <w:rPr>
          <w:rFonts w:hint="eastAsia" w:ascii="宋体" w:hAnsi="宋体"/>
          <w:sz w:val="24"/>
        </w:rPr>
        <w:t>】</w:t>
      </w:r>
    </w:p>
    <w:p>
      <w:pPr>
        <w:spacing w:line="380" w:lineRule="exact"/>
        <w:ind w:firstLine="723" w:firstLineChars="300"/>
        <w:rPr>
          <w:rFonts w:hint="eastAsia" w:ascii="宋体" w:hAnsi="宋体"/>
          <w:bCs/>
          <w:sz w:val="24"/>
        </w:rPr>
      </w:pPr>
      <w:r>
        <w:rPr>
          <w:rFonts w:ascii="宋体" w:hAnsi="宋体"/>
          <w:b/>
          <w:sz w:val="24"/>
          <w:szCs w:val="28"/>
        </w:rPr>
        <w:t>*</w:t>
      </w:r>
      <w:r>
        <w:rPr>
          <w:rFonts w:hint="eastAsia" w:ascii="宋体" w:hAnsi="宋体"/>
          <w:b/>
          <w:sz w:val="24"/>
          <w:szCs w:val="28"/>
        </w:rPr>
        <w:t>4、</w:t>
      </w:r>
      <w:r>
        <w:rPr>
          <w:rFonts w:hint="eastAsia" w:ascii="宋体" w:hAnsi="宋体"/>
          <w:sz w:val="24"/>
          <w:szCs w:val="24"/>
        </w:rPr>
        <w:t>近一年任意月份依法缴纳税收的相关材料复印件加盖公</w:t>
      </w:r>
      <w:r>
        <w:rPr>
          <w:rFonts w:hint="eastAsia" w:ascii="宋体" w:hAnsi="宋体"/>
          <w:bCs/>
          <w:sz w:val="24"/>
        </w:rPr>
        <w:t>章。</w:t>
      </w:r>
    </w:p>
    <w:p>
      <w:pPr>
        <w:spacing w:line="380" w:lineRule="exact"/>
        <w:ind w:firstLine="723" w:firstLineChars="300"/>
        <w:rPr>
          <w:rFonts w:hint="eastAsia" w:ascii="宋体" w:hAnsi="宋体"/>
          <w:bCs/>
          <w:sz w:val="24"/>
        </w:rPr>
      </w:pPr>
      <w:r>
        <w:rPr>
          <w:rFonts w:ascii="宋体" w:hAnsi="宋体"/>
          <w:b/>
          <w:sz w:val="24"/>
          <w:szCs w:val="28"/>
        </w:rPr>
        <w:t>*</w:t>
      </w:r>
      <w:r>
        <w:rPr>
          <w:rFonts w:hint="eastAsia" w:ascii="宋体" w:hAnsi="宋体"/>
          <w:b/>
          <w:sz w:val="24"/>
          <w:szCs w:val="28"/>
        </w:rPr>
        <w:t>5、</w:t>
      </w:r>
      <w:r>
        <w:rPr>
          <w:rFonts w:hint="eastAsia" w:ascii="宋体" w:hAnsi="宋体"/>
          <w:bCs/>
          <w:sz w:val="24"/>
        </w:rPr>
        <w:t>近半年任意月份缴纳社会保障的相关材料</w:t>
      </w:r>
      <w:r>
        <w:rPr>
          <w:rFonts w:hint="eastAsia" w:ascii="宋体" w:hAnsi="宋体"/>
          <w:sz w:val="24"/>
          <w:szCs w:val="24"/>
        </w:rPr>
        <w:t>复印件加盖公</w:t>
      </w:r>
      <w:r>
        <w:rPr>
          <w:rFonts w:hint="eastAsia" w:ascii="宋体" w:hAnsi="宋体"/>
          <w:bCs/>
          <w:sz w:val="24"/>
        </w:rPr>
        <w:t>章。</w:t>
      </w:r>
    </w:p>
    <w:p>
      <w:pPr>
        <w:spacing w:line="380" w:lineRule="exact"/>
        <w:ind w:firstLine="723" w:firstLineChars="300"/>
        <w:rPr>
          <w:rFonts w:hint="eastAsia" w:ascii="宋体" w:hAnsi="宋体"/>
          <w:bCs/>
          <w:sz w:val="24"/>
          <w:szCs w:val="28"/>
        </w:rPr>
      </w:pPr>
      <w:r>
        <w:rPr>
          <w:rFonts w:ascii="宋体" w:hAnsi="宋体"/>
          <w:b/>
          <w:sz w:val="24"/>
          <w:szCs w:val="28"/>
        </w:rPr>
        <w:t>*</w:t>
      </w:r>
      <w:r>
        <w:rPr>
          <w:rFonts w:hint="eastAsia" w:ascii="宋体" w:hAnsi="宋体"/>
          <w:b/>
          <w:sz w:val="24"/>
          <w:szCs w:val="28"/>
        </w:rPr>
        <w:t>6、</w:t>
      </w:r>
      <w:r>
        <w:rPr>
          <w:rFonts w:hint="eastAsia" w:ascii="宋体" w:hAnsi="宋体"/>
          <w:bCs/>
          <w:sz w:val="24"/>
          <w:szCs w:val="28"/>
        </w:rPr>
        <w:t>未被列入信用记录失信被执行人、重大税收违法案件当事人名单、政府采购严重违法失信行为记录名单网上打印凭证加盖公章。【在“信用中国”网站(www.creditchina.gov.cn)查询未被列入信用记录失信被执行人、重大税收违法案件当事人名单、政府采购严重违法失信行为记录名单的网上打印凭证。】</w:t>
      </w:r>
    </w:p>
    <w:p>
      <w:pPr>
        <w:tabs>
          <w:tab w:val="left" w:pos="1050"/>
        </w:tabs>
        <w:spacing w:line="400" w:lineRule="exact"/>
        <w:ind w:firstLine="723" w:firstLineChars="300"/>
        <w:rPr>
          <w:rFonts w:ascii="宋体" w:hAnsi="宋体"/>
          <w:sz w:val="24"/>
        </w:rPr>
      </w:pPr>
      <w:r>
        <w:rPr>
          <w:rFonts w:ascii="宋体" w:hAnsi="宋体"/>
          <w:b/>
          <w:sz w:val="24"/>
          <w:szCs w:val="28"/>
        </w:rPr>
        <w:t>*</w:t>
      </w:r>
      <w:r>
        <w:rPr>
          <w:rFonts w:hint="eastAsia" w:ascii="宋体" w:hAnsi="宋体"/>
          <w:b/>
          <w:sz w:val="24"/>
          <w:szCs w:val="28"/>
        </w:rPr>
        <w:t>7、</w:t>
      </w:r>
      <w:r>
        <w:rPr>
          <w:rFonts w:hint="eastAsia" w:ascii="宋体" w:hAnsi="宋体"/>
          <w:bCs/>
          <w:sz w:val="24"/>
        </w:rPr>
        <w:t>符合政府采购供应商资格书面声明函原件。</w:t>
      </w:r>
      <w:r>
        <w:rPr>
          <w:rFonts w:hint="eastAsia" w:ascii="宋体" w:hAnsi="宋体"/>
          <w:sz w:val="24"/>
        </w:rPr>
        <w:t>（格式详见附件2）</w:t>
      </w:r>
    </w:p>
    <w:p>
      <w:pPr>
        <w:tabs>
          <w:tab w:val="left" w:pos="1050"/>
        </w:tabs>
        <w:spacing w:line="400" w:lineRule="exact"/>
        <w:ind w:firstLine="723" w:firstLineChars="300"/>
        <w:rPr>
          <w:rFonts w:hint="eastAsia" w:ascii="宋体" w:hAnsi="宋体"/>
          <w:b/>
          <w:color w:val="FF0000"/>
          <w:sz w:val="24"/>
        </w:rPr>
      </w:pPr>
      <w:r>
        <w:rPr>
          <w:rFonts w:hint="eastAsia" w:ascii="宋体" w:hAnsi="宋体"/>
          <w:b/>
          <w:sz w:val="24"/>
          <w:szCs w:val="28"/>
        </w:rPr>
        <w:t>*</w:t>
      </w:r>
      <w:r>
        <w:rPr>
          <w:rFonts w:ascii="宋体" w:hAnsi="宋体"/>
          <w:b/>
          <w:sz w:val="24"/>
          <w:szCs w:val="28"/>
        </w:rPr>
        <w:t>8</w:t>
      </w:r>
      <w:r>
        <w:rPr>
          <w:rFonts w:hint="eastAsia" w:ascii="宋体" w:hAnsi="宋体"/>
          <w:b/>
          <w:sz w:val="24"/>
          <w:szCs w:val="28"/>
        </w:rPr>
        <w:t>、</w:t>
      </w:r>
      <w:r>
        <w:rPr>
          <w:rFonts w:ascii="宋体" w:hAnsi="宋体"/>
          <w:sz w:val="24"/>
        </w:rPr>
        <w:t>具有国家主管部门颁发的会计师或税务师事务所执业证书</w:t>
      </w:r>
      <w:r>
        <w:rPr>
          <w:rFonts w:hint="eastAsia" w:ascii="宋体" w:hAnsi="宋体"/>
          <w:b/>
          <w:color w:val="FF0000"/>
          <w:sz w:val="24"/>
        </w:rPr>
        <w:t>【另需提供原件或公证件】</w:t>
      </w:r>
    </w:p>
    <w:p>
      <w:pPr>
        <w:tabs>
          <w:tab w:val="left" w:pos="1050"/>
        </w:tabs>
        <w:spacing w:line="400" w:lineRule="exact"/>
        <w:ind w:firstLine="723" w:firstLineChars="300"/>
        <w:rPr>
          <w:rFonts w:hint="eastAsia" w:ascii="宋体" w:hAnsi="宋体"/>
          <w:b/>
          <w:color w:val="FF0000"/>
          <w:sz w:val="24"/>
        </w:rPr>
      </w:pPr>
      <w:r>
        <w:rPr>
          <w:rFonts w:hint="eastAsia" w:ascii="宋体" w:hAnsi="宋体"/>
          <w:b/>
          <w:sz w:val="24"/>
          <w:szCs w:val="28"/>
        </w:rPr>
        <w:t>*9、</w:t>
      </w:r>
      <w:r>
        <w:rPr>
          <w:rFonts w:ascii="宋体" w:hAnsi="宋体"/>
          <w:bCs/>
          <w:color w:val="FF0000"/>
          <w:sz w:val="24"/>
        </w:rPr>
        <w:t>非常州投标人须另外提供在常州分支机构或固定办公场所证明材料（投标人自设分支机构的，需提供常州分支机构的营业执照；如投标人在常州没分支机构需提供固定办公场所房产证</w:t>
      </w:r>
      <w:r>
        <w:rPr>
          <w:rFonts w:hint="eastAsia" w:ascii="宋体" w:hAnsi="宋体"/>
          <w:bCs/>
          <w:color w:val="FF0000"/>
          <w:sz w:val="24"/>
        </w:rPr>
        <w:t>和</w:t>
      </w:r>
      <w:r>
        <w:rPr>
          <w:rFonts w:ascii="宋体" w:hAnsi="宋体"/>
          <w:bCs/>
          <w:color w:val="FF0000"/>
          <w:sz w:val="24"/>
        </w:rPr>
        <w:t>房屋租赁协议</w:t>
      </w:r>
      <w:r>
        <w:rPr>
          <w:rFonts w:hint="eastAsia" w:ascii="宋体" w:hAnsi="宋体"/>
          <w:b/>
          <w:color w:val="FF0000"/>
          <w:sz w:val="24"/>
        </w:rPr>
        <w:t>【需提供原件或公证件】</w:t>
      </w:r>
      <w:r>
        <w:rPr>
          <w:rFonts w:ascii="宋体" w:hAnsi="宋体"/>
          <w:bCs/>
          <w:color w:val="FF0000"/>
          <w:sz w:val="24"/>
        </w:rPr>
        <w:t>）</w:t>
      </w:r>
    </w:p>
    <w:p>
      <w:pPr>
        <w:tabs>
          <w:tab w:val="left" w:pos="1050"/>
        </w:tabs>
        <w:spacing w:line="400" w:lineRule="exact"/>
        <w:ind w:firstLine="841" w:firstLineChars="349"/>
        <w:rPr>
          <w:rFonts w:hint="eastAsia" w:ascii="宋体" w:hAnsi="宋体"/>
          <w:sz w:val="24"/>
          <w:szCs w:val="28"/>
        </w:rPr>
      </w:pPr>
      <w:r>
        <w:rPr>
          <w:rFonts w:hint="eastAsia" w:ascii="宋体" w:hAnsi="宋体"/>
          <w:b/>
          <w:sz w:val="24"/>
          <w:szCs w:val="28"/>
        </w:rPr>
        <w:t>10、</w:t>
      </w:r>
      <w:r>
        <w:rPr>
          <w:rFonts w:hint="eastAsia" w:ascii="宋体" w:hAnsi="宋体"/>
          <w:sz w:val="24"/>
          <w:szCs w:val="28"/>
        </w:rPr>
        <w:t>投标人</w:t>
      </w:r>
      <w:r>
        <w:rPr>
          <w:rFonts w:ascii="宋体" w:hAnsi="宋体"/>
          <w:sz w:val="24"/>
          <w:szCs w:val="28"/>
        </w:rPr>
        <w:t>认为需要提供的其他证明文件</w:t>
      </w:r>
    </w:p>
    <w:p>
      <w:pPr>
        <w:snapToGrid w:val="0"/>
        <w:spacing w:line="380" w:lineRule="exact"/>
        <w:ind w:firstLine="482" w:firstLineChars="200"/>
        <w:rPr>
          <w:rFonts w:hint="eastAsia" w:ascii="宋体" w:hAnsi="宋体"/>
          <w:b/>
          <w:sz w:val="24"/>
        </w:rPr>
      </w:pPr>
      <w:r>
        <w:rPr>
          <w:rFonts w:hint="eastAsia" w:ascii="宋体" w:hAnsi="宋体"/>
          <w:b/>
          <w:sz w:val="24"/>
        </w:rPr>
        <w:t xml:space="preserve"> 注意：</w:t>
      </w:r>
    </w:p>
    <w:p>
      <w:pPr>
        <w:snapToGrid w:val="0"/>
        <w:spacing w:line="380" w:lineRule="exact"/>
        <w:ind w:firstLine="482" w:firstLineChars="200"/>
        <w:rPr>
          <w:rFonts w:hint="eastAsia" w:ascii="宋体" w:hAnsi="宋体"/>
          <w:b/>
          <w:sz w:val="24"/>
        </w:rPr>
      </w:pPr>
      <w:r>
        <w:rPr>
          <w:rFonts w:hint="eastAsia" w:ascii="宋体" w:hAnsi="宋体"/>
          <w:b/>
          <w:sz w:val="24"/>
        </w:rPr>
        <w:t xml:space="preserve">  1、以上加“*”材</w:t>
      </w:r>
      <w:r>
        <w:rPr>
          <w:rFonts w:hint="eastAsia" w:ascii="宋体" w:hAnsi="宋体"/>
          <w:b/>
          <w:bCs/>
          <w:sz w:val="24"/>
        </w:rPr>
        <w:t xml:space="preserve">料若不符合投标资格要求（或资料不齐全、资料不合格），则资格审查不通过。 </w:t>
      </w:r>
    </w:p>
    <w:p>
      <w:pPr>
        <w:snapToGrid w:val="0"/>
        <w:spacing w:line="380" w:lineRule="exact"/>
        <w:ind w:firstLine="723" w:firstLineChars="300"/>
        <w:rPr>
          <w:rFonts w:hint="eastAsia" w:ascii="宋体" w:hAnsi="宋体"/>
          <w:b/>
          <w:sz w:val="24"/>
        </w:rPr>
      </w:pPr>
      <w:r>
        <w:rPr>
          <w:rFonts w:hint="eastAsia" w:ascii="宋体" w:hAnsi="宋体"/>
          <w:b/>
          <w:sz w:val="24"/>
          <w:lang w:val="en-US" w:eastAsia="zh-CN"/>
        </w:rPr>
        <w:t>2</w:t>
      </w:r>
      <w:r>
        <w:rPr>
          <w:rFonts w:hint="eastAsia" w:ascii="宋体" w:hAnsi="宋体"/>
          <w:b/>
          <w:sz w:val="24"/>
        </w:rPr>
        <w:t>、资格审查的相关各种资格、资质、证书、证明、业绩合同等材料需在开标现场</w:t>
      </w:r>
      <w:r>
        <w:rPr>
          <w:rFonts w:hint="eastAsia" w:ascii="宋体" w:hAnsi="宋体"/>
          <w:b/>
          <w:sz w:val="24"/>
          <w:lang w:val="en-US" w:eastAsia="zh-CN"/>
        </w:rPr>
        <w:t>一次性递交</w:t>
      </w:r>
      <w:r>
        <w:rPr>
          <w:rFonts w:hint="eastAsia" w:ascii="宋体" w:hAnsi="宋体"/>
          <w:b/>
          <w:sz w:val="24"/>
        </w:rPr>
        <w:t>，之后不再接受投标人提供的任何补充材料（含原件或公证件）。</w:t>
      </w:r>
    </w:p>
    <w:p>
      <w:pPr>
        <w:snapToGrid w:val="0"/>
        <w:spacing w:line="360" w:lineRule="auto"/>
        <w:ind w:firstLine="482" w:firstLineChars="200"/>
        <w:rPr>
          <w:rFonts w:hint="eastAsia" w:ascii="宋体" w:hAnsi="宋体"/>
          <w:b/>
          <w:sz w:val="24"/>
        </w:rPr>
      </w:pPr>
    </w:p>
    <w:p>
      <w:pPr>
        <w:snapToGrid w:val="0"/>
        <w:spacing w:line="360" w:lineRule="auto"/>
        <w:ind w:firstLine="482" w:firstLineChars="200"/>
        <w:rPr>
          <w:rFonts w:hint="eastAsia" w:ascii="宋体" w:hAnsi="宋体"/>
          <w:b/>
          <w:sz w:val="24"/>
        </w:rPr>
      </w:pPr>
    </w:p>
    <w:p>
      <w:pPr>
        <w:snapToGrid w:val="0"/>
        <w:spacing w:line="360" w:lineRule="auto"/>
        <w:ind w:firstLine="482" w:firstLineChars="200"/>
        <w:rPr>
          <w:rFonts w:hint="eastAsia" w:ascii="宋体" w:hAnsi="宋体"/>
          <w:b/>
          <w:sz w:val="24"/>
        </w:rPr>
      </w:pPr>
    </w:p>
    <w:p>
      <w:pPr>
        <w:snapToGrid w:val="0"/>
        <w:spacing w:line="360" w:lineRule="auto"/>
        <w:ind w:firstLine="482" w:firstLineChars="200"/>
        <w:rPr>
          <w:rFonts w:hint="eastAsia" w:ascii="宋体" w:hAnsi="宋体"/>
          <w:b/>
          <w:sz w:val="24"/>
        </w:rPr>
      </w:pPr>
    </w:p>
    <w:p>
      <w:pPr>
        <w:pStyle w:val="29"/>
      </w:pPr>
      <w:bookmarkStart w:id="1" w:name="_Toc16689"/>
      <w:bookmarkStart w:id="2" w:name="_Toc9170"/>
      <w:bookmarkStart w:id="3" w:name="_Toc11784"/>
      <w:bookmarkStart w:id="4" w:name="_Toc15057"/>
      <w:bookmarkStart w:id="5" w:name="_Toc15840"/>
      <w:bookmarkStart w:id="6" w:name="_Toc276"/>
      <w:bookmarkStart w:id="7" w:name="_Toc17652"/>
      <w:bookmarkStart w:id="8" w:name="_Toc12480"/>
      <w:bookmarkStart w:id="9" w:name="_Toc23659"/>
    </w:p>
    <w:bookmarkEnd w:id="1"/>
    <w:bookmarkEnd w:id="2"/>
    <w:bookmarkEnd w:id="3"/>
    <w:bookmarkEnd w:id="4"/>
    <w:bookmarkEnd w:id="5"/>
    <w:bookmarkEnd w:id="6"/>
    <w:bookmarkEnd w:id="7"/>
    <w:bookmarkEnd w:id="8"/>
    <w:bookmarkEnd w:id="9"/>
    <w:p>
      <w:pPr>
        <w:pStyle w:val="17"/>
      </w:pPr>
    </w:p>
    <w:p>
      <w:pPr>
        <w:pStyle w:val="49"/>
        <w:spacing w:line="360" w:lineRule="exact"/>
        <w:outlineLvl w:val="0"/>
        <w:rPr>
          <w:rFonts w:eastAsia="宋体" w:cs="宋体"/>
          <w:b/>
          <w:sz w:val="28"/>
          <w:szCs w:val="28"/>
        </w:rPr>
      </w:pPr>
      <w:r>
        <w:rPr>
          <w:rFonts w:hint="eastAsia" w:eastAsia="宋体" w:cs="宋体"/>
          <w:b/>
          <w:sz w:val="28"/>
          <w:szCs w:val="28"/>
        </w:rPr>
        <w:t>附件二：法定代表人资格证明书</w:t>
      </w:r>
    </w:p>
    <w:p>
      <w:pPr>
        <w:rPr>
          <w:rFonts w:ascii="宋体" w:hAnsi="宋体" w:cs="宋体"/>
        </w:rPr>
      </w:pPr>
    </w:p>
    <w:p>
      <w:pPr>
        <w:spacing w:line="360" w:lineRule="auto"/>
        <w:jc w:val="center"/>
        <w:rPr>
          <w:rFonts w:ascii="宋体" w:hAnsi="宋体" w:cs="宋体"/>
          <w:b/>
          <w:sz w:val="32"/>
          <w:szCs w:val="32"/>
        </w:rPr>
      </w:pPr>
      <w:r>
        <w:rPr>
          <w:rFonts w:hint="eastAsia" w:ascii="宋体" w:hAnsi="宋体" w:cs="宋体"/>
          <w:b/>
          <w:sz w:val="28"/>
          <w:szCs w:val="28"/>
        </w:rPr>
        <w:t>法定代表人资格证明书</w:t>
      </w:r>
    </w:p>
    <w:tbl>
      <w:tblPr>
        <w:tblStyle w:val="23"/>
        <w:tblpPr w:leftFromText="180" w:rightFromText="180" w:vertAnchor="text" w:horzAnchor="page" w:tblpX="1801" w:tblpY="323"/>
        <w:tblOverlap w:val="never"/>
        <w:tblW w:w="8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792"/>
        <w:gridCol w:w="1258"/>
        <w:gridCol w:w="3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441" w:type="dxa"/>
            <w:vAlign w:val="center"/>
          </w:tcPr>
          <w:p>
            <w:pPr>
              <w:spacing w:line="360" w:lineRule="auto"/>
              <w:jc w:val="center"/>
              <w:rPr>
                <w:rFonts w:ascii="宋体" w:hAnsi="宋体" w:cs="宋体"/>
                <w:szCs w:val="21"/>
              </w:rPr>
            </w:pPr>
            <w:r>
              <w:rPr>
                <w:rFonts w:hint="eastAsia" w:ascii="宋体" w:hAnsi="宋体" w:cs="宋体"/>
                <w:szCs w:val="21"/>
              </w:rPr>
              <w:t>单位名称</w:t>
            </w:r>
          </w:p>
        </w:tc>
        <w:tc>
          <w:tcPr>
            <w:tcW w:w="6754" w:type="dxa"/>
            <w:gridSpan w:val="3"/>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441" w:type="dxa"/>
            <w:vAlign w:val="center"/>
          </w:tcPr>
          <w:p>
            <w:pPr>
              <w:spacing w:line="360" w:lineRule="auto"/>
              <w:jc w:val="center"/>
              <w:rPr>
                <w:rFonts w:ascii="宋体" w:hAnsi="宋体" w:cs="宋体"/>
                <w:szCs w:val="21"/>
              </w:rPr>
            </w:pPr>
            <w:r>
              <w:rPr>
                <w:rFonts w:hint="eastAsia" w:ascii="宋体" w:hAnsi="宋体" w:cs="宋体"/>
                <w:szCs w:val="21"/>
              </w:rPr>
              <w:t>注册地址</w:t>
            </w:r>
          </w:p>
        </w:tc>
        <w:tc>
          <w:tcPr>
            <w:tcW w:w="6754" w:type="dxa"/>
            <w:gridSpan w:val="3"/>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441" w:type="dxa"/>
            <w:vAlign w:val="center"/>
          </w:tcPr>
          <w:p>
            <w:pPr>
              <w:spacing w:line="360" w:lineRule="auto"/>
              <w:jc w:val="center"/>
              <w:rPr>
                <w:rFonts w:ascii="宋体" w:hAnsi="宋体" w:cs="宋体"/>
                <w:szCs w:val="21"/>
              </w:rPr>
            </w:pPr>
            <w:r>
              <w:rPr>
                <w:rFonts w:hint="eastAsia" w:ascii="宋体" w:hAnsi="宋体" w:cs="宋体"/>
                <w:szCs w:val="21"/>
              </w:rPr>
              <w:t>法人姓名</w:t>
            </w:r>
          </w:p>
        </w:tc>
        <w:tc>
          <w:tcPr>
            <w:tcW w:w="1792" w:type="dxa"/>
            <w:vAlign w:val="center"/>
          </w:tcPr>
          <w:p>
            <w:pPr>
              <w:spacing w:line="360" w:lineRule="auto"/>
              <w:jc w:val="center"/>
              <w:rPr>
                <w:rFonts w:ascii="宋体" w:hAnsi="宋体" w:cs="宋体"/>
                <w:szCs w:val="21"/>
              </w:rPr>
            </w:pPr>
          </w:p>
        </w:tc>
        <w:tc>
          <w:tcPr>
            <w:tcW w:w="1258" w:type="dxa"/>
            <w:vAlign w:val="center"/>
          </w:tcPr>
          <w:p>
            <w:pPr>
              <w:spacing w:line="360" w:lineRule="auto"/>
              <w:jc w:val="center"/>
              <w:rPr>
                <w:rFonts w:ascii="宋体" w:hAnsi="宋体" w:cs="宋体"/>
                <w:szCs w:val="21"/>
              </w:rPr>
            </w:pPr>
            <w:r>
              <w:rPr>
                <w:rFonts w:hint="eastAsia" w:ascii="宋体" w:hAnsi="宋体" w:cs="宋体"/>
                <w:szCs w:val="21"/>
              </w:rPr>
              <w:t>身份证号</w:t>
            </w:r>
          </w:p>
        </w:tc>
        <w:tc>
          <w:tcPr>
            <w:tcW w:w="370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exact"/>
        </w:trPr>
        <w:tc>
          <w:tcPr>
            <w:tcW w:w="8195" w:type="dxa"/>
            <w:gridSpan w:val="4"/>
            <w:vAlign w:val="center"/>
          </w:tcPr>
          <w:p>
            <w:pPr>
              <w:spacing w:line="360" w:lineRule="auto"/>
              <w:ind w:firstLine="420" w:firstLineChars="200"/>
              <w:rPr>
                <w:rFonts w:ascii="宋体" w:hAnsi="宋体" w:cs="宋体"/>
                <w:szCs w:val="21"/>
              </w:rPr>
            </w:pPr>
            <w:r>
              <w:rPr>
                <w:rFonts w:hint="eastAsia" w:ascii="宋体" w:hAnsi="宋体" w:cs="宋体"/>
                <w:szCs w:val="21"/>
                <w:u w:val="single"/>
              </w:rPr>
              <w:t>（法人姓名）</w:t>
            </w:r>
            <w:r>
              <w:rPr>
                <w:rFonts w:hint="eastAsia" w:ascii="宋体" w:hAnsi="宋体" w:cs="宋体"/>
                <w:szCs w:val="21"/>
              </w:rPr>
              <w:t>系</w:t>
            </w:r>
            <w:r>
              <w:rPr>
                <w:rFonts w:hint="eastAsia" w:ascii="宋体" w:hAnsi="宋体" w:cs="宋体"/>
                <w:szCs w:val="21"/>
                <w:u w:val="single"/>
              </w:rPr>
              <w:t xml:space="preserve">   （单位名称）    </w:t>
            </w:r>
            <w:r>
              <w:rPr>
                <w:rFonts w:hint="eastAsia" w:ascii="宋体" w:hAnsi="宋体" w:cs="宋体"/>
                <w:szCs w:val="21"/>
              </w:rPr>
              <w:t xml:space="preserve">的法定代表人。为实施 </w:t>
            </w:r>
            <w:r>
              <w:rPr>
                <w:rFonts w:hint="eastAsia" w:ascii="宋体" w:hAnsi="宋体" w:cs="宋体"/>
                <w:szCs w:val="21"/>
                <w:u w:val="single"/>
              </w:rPr>
              <w:t xml:space="preserve">           项目（编号：      ）</w:t>
            </w:r>
            <w:r>
              <w:rPr>
                <w:rFonts w:hint="eastAsia" w:ascii="宋体" w:hAnsi="宋体" w:cs="宋体"/>
                <w:szCs w:val="21"/>
              </w:rPr>
              <w:t>的工作，签署本项目的响应文件、进行合同磋商、签署合同和处理与之有关的一切事务。</w:t>
            </w:r>
          </w:p>
          <w:p>
            <w:pPr>
              <w:spacing w:line="360" w:lineRule="auto"/>
              <w:ind w:firstLine="420" w:firstLineChars="200"/>
              <w:rPr>
                <w:rFonts w:ascii="宋体" w:hAnsi="宋体" w:cs="宋体"/>
                <w:szCs w:val="21"/>
              </w:rPr>
            </w:pPr>
            <w:r>
              <w:rPr>
                <w:rFonts w:hint="eastAsia" w:ascii="宋体" w:hAnsi="宋体" w:cs="宋体"/>
                <w:szCs w:val="21"/>
              </w:rPr>
              <w:t>特此证明。</w:t>
            </w:r>
          </w:p>
        </w:tc>
      </w:tr>
    </w:tbl>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磋商供应商：（公章）</w:t>
      </w:r>
    </w:p>
    <w:p>
      <w:pPr>
        <w:spacing w:line="360" w:lineRule="auto"/>
        <w:rPr>
          <w:rFonts w:ascii="宋体" w:hAnsi="宋体" w:cs="宋体"/>
          <w:szCs w:val="21"/>
        </w:rPr>
      </w:pPr>
      <w:r>
        <w:rPr>
          <w:rFonts w:hint="eastAsia" w:ascii="宋体" w:hAnsi="宋体" w:cs="宋体"/>
          <w:szCs w:val="21"/>
        </w:rPr>
        <w:t>                     法定代表人签字或盖章：</w:t>
      </w:r>
    </w:p>
    <w:p>
      <w:pPr>
        <w:spacing w:line="360" w:lineRule="auto"/>
        <w:ind w:firstLine="3570" w:firstLineChars="1700"/>
        <w:rPr>
          <w:rFonts w:ascii="宋体" w:hAnsi="宋体" w:cs="宋体"/>
          <w:szCs w:val="21"/>
        </w:rPr>
      </w:pPr>
      <w:r>
        <w:rPr>
          <w:rFonts w:hint="eastAsia" w:ascii="宋体" w:hAnsi="宋体" w:cs="宋体"/>
          <w:szCs w:val="21"/>
        </w:rPr>
        <w:t>日期：    年    月    日</w:t>
      </w:r>
    </w:p>
    <w:p>
      <w:pPr>
        <w:tabs>
          <w:tab w:val="left" w:pos="6045"/>
        </w:tabs>
        <w:snapToGrid w:val="0"/>
        <w:spacing w:line="360" w:lineRule="auto"/>
        <w:ind w:left="210" w:hanging="210" w:hangingChars="100"/>
        <w:rPr>
          <w:rFonts w:ascii="宋体" w:hAnsi="宋体" w:cs="宋体"/>
          <w:szCs w:val="21"/>
        </w:rPr>
      </w:pPr>
    </w:p>
    <w:p>
      <w:pPr>
        <w:snapToGrid w:val="0"/>
        <w:spacing w:line="360" w:lineRule="auto"/>
        <w:rPr>
          <w:rFonts w:ascii="宋体" w:hAnsi="宋体" w:cs="宋体"/>
          <w:b/>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法定代表人身份证复印件：</w:t>
      </w:r>
    </w:p>
    <w:p>
      <w:pPr>
        <w:spacing w:line="360" w:lineRule="auto"/>
        <w:rPr>
          <w:rFonts w:ascii="宋体" w:hAnsi="宋体" w:cs="宋体"/>
          <w:szCs w:val="21"/>
        </w:rPr>
      </w:pPr>
    </w:p>
    <w:p>
      <w:pPr>
        <w:snapToGrid w:val="0"/>
        <w:spacing w:line="360" w:lineRule="auto"/>
        <w:jc w:val="center"/>
        <w:rPr>
          <w:rFonts w:ascii="宋体" w:hAnsi="宋体" w:cs="宋体"/>
          <w:b/>
          <w:sz w:val="24"/>
          <w:szCs w:val="28"/>
        </w:rPr>
      </w:pPr>
      <w:r>
        <w:rPr>
          <w:rFonts w:hint="eastAsia" w:ascii="宋体" w:hAnsi="宋体" w:cs="宋体"/>
          <w:b/>
          <w:sz w:val="24"/>
          <w:szCs w:val="28"/>
        </w:rPr>
        <w:drawing>
          <wp:inline distT="0" distB="0" distL="0" distR="0">
            <wp:extent cx="5139055" cy="1371600"/>
            <wp:effectExtent l="19050" t="0" r="4445" b="0"/>
            <wp:docPr id="1"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descr="图片1"/>
                    <pic:cNvPicPr>
                      <a:picLocks noChangeAspect="1" noChangeArrowheads="1"/>
                    </pic:cNvPicPr>
                  </pic:nvPicPr>
                  <pic:blipFill>
                    <a:blip r:embed="rId10"/>
                    <a:srcRect/>
                    <a:stretch>
                      <a:fillRect/>
                    </a:stretch>
                  </pic:blipFill>
                  <pic:spPr>
                    <a:xfrm>
                      <a:off x="0" y="0"/>
                      <a:ext cx="5139055" cy="1371600"/>
                    </a:xfrm>
                    <a:prstGeom prst="rect">
                      <a:avLst/>
                    </a:prstGeom>
                    <a:noFill/>
                    <a:ln w="9525" cmpd="sng">
                      <a:noFill/>
                      <a:miter lim="800000"/>
                      <a:headEnd/>
                      <a:tailEnd/>
                    </a:ln>
                  </pic:spPr>
                </pic:pic>
              </a:graphicData>
            </a:graphic>
          </wp:inline>
        </w:drawing>
      </w:r>
    </w:p>
    <w:p>
      <w:pPr>
        <w:rPr>
          <w:rFonts w:ascii="宋体" w:hAnsi="宋体" w:cs="宋体"/>
        </w:rPr>
      </w:pPr>
    </w:p>
    <w:p>
      <w:pPr>
        <w:spacing w:line="400" w:lineRule="exact"/>
        <w:rPr>
          <w:rFonts w:ascii="宋体" w:hAnsi="宋体" w:cs="宋体"/>
          <w:b/>
          <w:bCs/>
          <w:szCs w:val="21"/>
        </w:rPr>
      </w:pPr>
      <w:r>
        <w:rPr>
          <w:rFonts w:hint="eastAsia" w:ascii="宋体" w:hAnsi="宋体" w:cs="宋体"/>
          <w:b/>
          <w:bCs/>
          <w:szCs w:val="21"/>
        </w:rPr>
        <w:t>注：身份证复印件信息必须清晰可辨，如因清晰度不够引起的一切后果由磋商供应商自行承担。</w:t>
      </w:r>
    </w:p>
    <w:p>
      <w:pPr>
        <w:pageBreakBefore/>
        <w:spacing w:line="360" w:lineRule="auto"/>
        <w:outlineLvl w:val="0"/>
        <w:rPr>
          <w:rFonts w:ascii="宋体" w:hAnsi="宋体" w:cs="宋体"/>
          <w:b/>
          <w:sz w:val="28"/>
        </w:rPr>
        <w:sectPr>
          <w:headerReference r:id="rId4" w:type="first"/>
          <w:footerReference r:id="rId6" w:type="first"/>
          <w:headerReference r:id="rId3" w:type="default"/>
          <w:footerReference r:id="rId5" w:type="default"/>
          <w:pgSz w:w="11907" w:h="16839"/>
          <w:pgMar w:top="1440" w:right="1800" w:bottom="1440" w:left="1800" w:header="851" w:footer="992" w:gutter="0"/>
          <w:pgNumType w:chapStyle="1"/>
          <w:cols w:space="720" w:num="1"/>
          <w:titlePg/>
          <w:docGrid w:type="lines" w:linePitch="312" w:charSpace="0"/>
        </w:sectPr>
      </w:pPr>
    </w:p>
    <w:p>
      <w:pPr>
        <w:pageBreakBefore/>
        <w:spacing w:line="360" w:lineRule="auto"/>
        <w:outlineLvl w:val="0"/>
        <w:rPr>
          <w:rFonts w:ascii="宋体" w:hAnsi="宋体" w:cs="宋体"/>
          <w:b/>
          <w:sz w:val="28"/>
        </w:rPr>
      </w:pPr>
      <w:r>
        <w:rPr>
          <w:rFonts w:hint="eastAsia" w:ascii="宋体" w:hAnsi="宋体" w:cs="宋体"/>
          <w:b/>
          <w:sz w:val="28"/>
        </w:rPr>
        <w:t>附件三：授权委托书</w:t>
      </w:r>
    </w:p>
    <w:p>
      <w:pPr>
        <w:pStyle w:val="40"/>
        <w:spacing w:line="360" w:lineRule="exact"/>
        <w:jc w:val="center"/>
        <w:rPr>
          <w:rFonts w:cs="宋体"/>
          <w:b/>
          <w:sz w:val="32"/>
        </w:rPr>
      </w:pPr>
      <w:r>
        <w:rPr>
          <w:rFonts w:hint="eastAsia" w:cs="宋体"/>
          <w:b/>
          <w:sz w:val="32"/>
        </w:rPr>
        <w:t>授权委托书</w:t>
      </w:r>
    </w:p>
    <w:p>
      <w:pPr>
        <w:pStyle w:val="17"/>
        <w:rPr>
          <w:rFonts w:ascii="宋体" w:hAnsi="宋体" w:cs="宋体"/>
        </w:rPr>
      </w:pPr>
    </w:p>
    <w:p>
      <w:pPr>
        <w:adjustRightInd w:val="0"/>
        <w:snapToGrid w:val="0"/>
        <w:spacing w:line="480" w:lineRule="exact"/>
        <w:ind w:firstLine="451" w:firstLineChars="215"/>
        <w:rPr>
          <w:rFonts w:ascii="宋体" w:hAnsi="宋体" w:cs="宋体"/>
          <w:szCs w:val="21"/>
        </w:rPr>
      </w:pPr>
      <w:r>
        <w:rPr>
          <w:rFonts w:hint="eastAsia" w:ascii="宋体" w:hAnsi="宋体" w:cs="宋体"/>
          <w:szCs w:val="21"/>
        </w:rPr>
        <w:t>本授权委托书声明：本人</w:t>
      </w:r>
      <w:r>
        <w:rPr>
          <w:rFonts w:hint="eastAsia" w:ascii="宋体" w:hAnsi="宋体" w:cs="宋体"/>
          <w:szCs w:val="21"/>
          <w:u w:val="single"/>
        </w:rPr>
        <w:t xml:space="preserve">   （法人姓名）     </w:t>
      </w:r>
      <w:r>
        <w:rPr>
          <w:rFonts w:hint="eastAsia" w:ascii="宋体" w:hAnsi="宋体" w:cs="宋体"/>
          <w:szCs w:val="21"/>
        </w:rPr>
        <w:t>系</w:t>
      </w:r>
      <w:r>
        <w:rPr>
          <w:rFonts w:hint="eastAsia" w:ascii="宋体" w:hAnsi="宋体" w:cs="宋体"/>
          <w:szCs w:val="21"/>
          <w:u w:val="single"/>
        </w:rPr>
        <w:t xml:space="preserve">       （单位名称）      </w:t>
      </w:r>
      <w:r>
        <w:rPr>
          <w:rFonts w:hint="eastAsia" w:ascii="宋体" w:hAnsi="宋体" w:cs="宋体"/>
          <w:szCs w:val="21"/>
        </w:rPr>
        <w:t>的法定代表人，现授权委托</w:t>
      </w:r>
      <w:r>
        <w:rPr>
          <w:rFonts w:hint="eastAsia" w:ascii="宋体" w:hAnsi="宋体" w:cs="宋体"/>
          <w:szCs w:val="21"/>
          <w:u w:val="single"/>
        </w:rPr>
        <w:t>__________________</w:t>
      </w:r>
      <w:r>
        <w:rPr>
          <w:rFonts w:hint="eastAsia" w:ascii="宋体" w:hAnsi="宋体" w:cs="宋体"/>
          <w:szCs w:val="21"/>
        </w:rPr>
        <w:t>（被授权人的姓名）为本次投标中我单位的合法代理人，全权负责参加本次磋商项目的磋商、签订合约以及与之相关的各项工作。本单位对被授权人的签名负全部责任。</w:t>
      </w:r>
    </w:p>
    <w:p>
      <w:pPr>
        <w:adjustRightInd w:val="0"/>
        <w:snapToGrid w:val="0"/>
        <w:spacing w:line="480" w:lineRule="exact"/>
        <w:ind w:firstLine="397"/>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__________</w:t>
      </w:r>
      <w:r>
        <w:rPr>
          <w:rFonts w:hint="eastAsia" w:ascii="宋体" w:hAnsi="宋体" w:cs="宋体"/>
          <w:szCs w:val="21"/>
        </w:rPr>
        <w:t>年</w:t>
      </w:r>
      <w:r>
        <w:rPr>
          <w:rFonts w:hint="eastAsia" w:ascii="宋体" w:hAnsi="宋体" w:cs="宋体"/>
          <w:szCs w:val="21"/>
          <w:u w:val="single"/>
        </w:rPr>
        <w:t>_______</w:t>
      </w:r>
      <w:r>
        <w:rPr>
          <w:rFonts w:hint="eastAsia" w:ascii="宋体" w:hAnsi="宋体" w:cs="宋体"/>
          <w:szCs w:val="21"/>
        </w:rPr>
        <w:t>月</w:t>
      </w:r>
      <w:r>
        <w:rPr>
          <w:rFonts w:hint="eastAsia" w:ascii="宋体" w:hAnsi="宋体" w:cs="宋体"/>
          <w:szCs w:val="21"/>
          <w:u w:val="single"/>
        </w:rPr>
        <w:t>________</w:t>
      </w:r>
      <w:r>
        <w:rPr>
          <w:rFonts w:hint="eastAsia" w:ascii="宋体" w:hAnsi="宋体" w:cs="宋体"/>
          <w:szCs w:val="21"/>
        </w:rPr>
        <w:t>日起签字生效，特此声明。</w:t>
      </w:r>
    </w:p>
    <w:p>
      <w:pPr>
        <w:adjustRightInd w:val="0"/>
        <w:snapToGrid w:val="0"/>
        <w:spacing w:line="480" w:lineRule="exact"/>
        <w:ind w:firstLine="397"/>
        <w:rPr>
          <w:rFonts w:ascii="宋体" w:hAnsi="宋体" w:cs="宋体"/>
          <w:szCs w:val="21"/>
        </w:rPr>
      </w:pPr>
      <w:r>
        <w:rPr>
          <w:rFonts w:hint="eastAsia" w:ascii="宋体" w:hAnsi="宋体" w:cs="宋体"/>
          <w:szCs w:val="21"/>
        </w:rPr>
        <w:t>被授权人情况如下（必填）：</w:t>
      </w:r>
    </w:p>
    <w:p>
      <w:pPr>
        <w:adjustRightInd w:val="0"/>
        <w:snapToGrid w:val="0"/>
        <w:spacing w:line="480" w:lineRule="exact"/>
        <w:ind w:firstLine="397"/>
        <w:rPr>
          <w:rFonts w:ascii="宋体" w:hAnsi="宋体" w:cs="宋体"/>
          <w:szCs w:val="21"/>
        </w:rPr>
      </w:pPr>
      <w:r>
        <w:rPr>
          <w:rFonts w:hint="eastAsia" w:ascii="宋体" w:hAnsi="宋体" w:cs="宋体"/>
          <w:szCs w:val="21"/>
        </w:rPr>
        <w:t xml:space="preserve">姓名：性别：联系电话： </w:t>
      </w:r>
    </w:p>
    <w:p>
      <w:pPr>
        <w:adjustRightInd w:val="0"/>
        <w:snapToGrid w:val="0"/>
        <w:spacing w:line="480" w:lineRule="exact"/>
        <w:ind w:firstLine="397"/>
        <w:rPr>
          <w:rFonts w:ascii="宋体" w:hAnsi="宋体" w:cs="宋体"/>
          <w:szCs w:val="21"/>
        </w:rPr>
      </w:pPr>
      <w:r>
        <w:rPr>
          <w:rFonts w:hint="eastAsia" w:ascii="宋体" w:hAnsi="宋体" w:cs="宋体"/>
          <w:szCs w:val="21"/>
        </w:rPr>
        <w:t xml:space="preserve">身份证号码： </w:t>
      </w:r>
    </w:p>
    <w:p>
      <w:pPr>
        <w:adjustRightInd w:val="0"/>
        <w:snapToGrid w:val="0"/>
        <w:spacing w:before="312" w:beforeLines="100" w:line="480" w:lineRule="exact"/>
        <w:ind w:firstLine="397"/>
        <w:rPr>
          <w:rFonts w:ascii="宋体" w:hAnsi="宋体" w:cs="宋体"/>
          <w:szCs w:val="21"/>
        </w:rPr>
      </w:pPr>
      <w:r>
        <w:rPr>
          <w:rFonts w:hint="eastAsia" w:ascii="宋体" w:hAnsi="宋体" w:cs="宋体"/>
          <w:b/>
          <w:bCs/>
          <w:szCs w:val="21"/>
        </w:rPr>
        <w:t>被授权人签字</w:t>
      </w:r>
      <w:r>
        <w:rPr>
          <w:rFonts w:hint="eastAsia" w:ascii="宋体" w:hAnsi="宋体" w:cs="宋体"/>
          <w:szCs w:val="21"/>
        </w:rPr>
        <w:t xml:space="preserve">： </w:t>
      </w:r>
    </w:p>
    <w:p>
      <w:pPr>
        <w:adjustRightInd w:val="0"/>
        <w:snapToGrid w:val="0"/>
        <w:spacing w:line="360" w:lineRule="auto"/>
        <w:rPr>
          <w:rFonts w:ascii="宋体" w:hAnsi="宋体" w:cs="宋体"/>
          <w:sz w:val="24"/>
        </w:rPr>
      </w:pPr>
    </w:p>
    <w:p>
      <w:pPr>
        <w:spacing w:line="360" w:lineRule="auto"/>
        <w:ind w:firstLine="4620" w:firstLineChars="2200"/>
        <w:rPr>
          <w:rFonts w:ascii="宋体" w:hAnsi="宋体" w:cs="宋体"/>
          <w:szCs w:val="21"/>
        </w:rPr>
      </w:pPr>
      <w:r>
        <w:rPr>
          <w:rFonts w:hint="eastAsia" w:ascii="宋体" w:hAnsi="宋体" w:cs="宋体"/>
          <w:szCs w:val="21"/>
        </w:rPr>
        <w:t>磋商供应商名称：（公章）</w:t>
      </w:r>
    </w:p>
    <w:p>
      <w:pPr>
        <w:spacing w:line="360" w:lineRule="auto"/>
        <w:ind w:firstLine="4620" w:firstLineChars="2200"/>
        <w:rPr>
          <w:rFonts w:ascii="宋体" w:hAnsi="宋体" w:cs="宋体"/>
          <w:szCs w:val="21"/>
        </w:rPr>
      </w:pPr>
    </w:p>
    <w:p>
      <w:pPr>
        <w:spacing w:line="360" w:lineRule="auto"/>
        <w:ind w:firstLine="4620" w:firstLineChars="2200"/>
        <w:rPr>
          <w:rFonts w:ascii="宋体" w:hAnsi="宋体" w:cs="宋体"/>
          <w:szCs w:val="21"/>
        </w:rPr>
      </w:pPr>
      <w:r>
        <w:rPr>
          <w:rFonts w:hint="eastAsia" w:ascii="宋体" w:hAnsi="宋体" w:cs="宋体"/>
          <w:szCs w:val="21"/>
        </w:rPr>
        <w:t>法定代表人签字或盖章：</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被授权人身份证复印件：</w:t>
      </w:r>
    </w:p>
    <w:p>
      <w:pPr>
        <w:snapToGrid w:val="0"/>
        <w:spacing w:line="360" w:lineRule="auto"/>
        <w:jc w:val="center"/>
        <w:rPr>
          <w:rFonts w:ascii="宋体" w:hAnsi="宋体" w:cs="宋体"/>
          <w:szCs w:val="21"/>
        </w:rPr>
      </w:pPr>
      <w:r>
        <w:rPr>
          <w:rFonts w:hint="eastAsia" w:ascii="宋体" w:hAnsi="宋体" w:cs="宋体"/>
          <w:b/>
          <w:sz w:val="24"/>
          <w:szCs w:val="28"/>
        </w:rPr>
        <w:drawing>
          <wp:inline distT="0" distB="0" distL="0" distR="0">
            <wp:extent cx="5376545" cy="1430655"/>
            <wp:effectExtent l="19050" t="0" r="0" b="0"/>
            <wp:docPr id="4" name="图片 1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图片1"/>
                    <pic:cNvPicPr>
                      <a:picLocks noChangeAspect="1" noChangeArrowheads="1"/>
                    </pic:cNvPicPr>
                  </pic:nvPicPr>
                  <pic:blipFill>
                    <a:blip r:embed="rId10"/>
                    <a:srcRect/>
                    <a:stretch>
                      <a:fillRect/>
                    </a:stretch>
                  </pic:blipFill>
                  <pic:spPr>
                    <a:xfrm>
                      <a:off x="0" y="0"/>
                      <a:ext cx="5376545" cy="1430655"/>
                    </a:xfrm>
                    <a:prstGeom prst="rect">
                      <a:avLst/>
                    </a:prstGeom>
                    <a:noFill/>
                    <a:ln w="9525" cmpd="sng">
                      <a:noFill/>
                      <a:miter lim="800000"/>
                      <a:headEnd/>
                      <a:tailEnd/>
                    </a:ln>
                  </pic:spPr>
                </pic:pic>
              </a:graphicData>
            </a:graphic>
          </wp:inline>
        </w:drawing>
      </w:r>
    </w:p>
    <w:p>
      <w:pPr>
        <w:spacing w:line="360" w:lineRule="auto"/>
        <w:rPr>
          <w:rFonts w:ascii="宋体" w:hAnsi="宋体" w:cs="宋体"/>
          <w:szCs w:val="21"/>
        </w:rPr>
      </w:pPr>
      <w:r>
        <w:rPr>
          <w:rFonts w:hint="eastAsia" w:ascii="宋体" w:hAnsi="宋体" w:cs="宋体"/>
          <w:szCs w:val="21"/>
        </w:rPr>
        <w:t>注：</w:t>
      </w:r>
    </w:p>
    <w:p>
      <w:pPr>
        <w:spacing w:line="360" w:lineRule="auto"/>
        <w:rPr>
          <w:rFonts w:ascii="宋体" w:hAnsi="宋体" w:cs="宋体"/>
          <w:szCs w:val="21"/>
        </w:rPr>
      </w:pPr>
      <w:r>
        <w:rPr>
          <w:rFonts w:hint="eastAsia" w:ascii="宋体" w:hAnsi="宋体" w:cs="宋体"/>
          <w:szCs w:val="21"/>
        </w:rPr>
        <w:t>1、法定代表人参加磋商会议时，须携带并按要求提交本人身份证原件。</w:t>
      </w:r>
    </w:p>
    <w:p>
      <w:pPr>
        <w:rPr>
          <w:rFonts w:ascii="宋体" w:hAnsi="宋体" w:cs="宋体"/>
          <w:b/>
          <w:bCs/>
          <w:szCs w:val="21"/>
        </w:rPr>
      </w:pPr>
      <w:r>
        <w:rPr>
          <w:rFonts w:hint="eastAsia" w:ascii="宋体" w:hAnsi="宋体" w:cs="宋体"/>
          <w:b/>
          <w:bCs/>
          <w:szCs w:val="21"/>
        </w:rPr>
        <w:t>2、被授权人参加磋商会议时，须携带并按要求提交授权委托书和本人身份证原件。</w:t>
      </w:r>
    </w:p>
    <w:p>
      <w:pPr>
        <w:spacing w:line="400" w:lineRule="exact"/>
        <w:rPr>
          <w:rFonts w:ascii="宋体" w:hAnsi="宋体" w:cs="宋体"/>
          <w:b/>
          <w:bCs/>
          <w:szCs w:val="21"/>
        </w:rPr>
      </w:pPr>
      <w:r>
        <w:rPr>
          <w:rFonts w:hint="eastAsia" w:ascii="宋体" w:hAnsi="宋体" w:cs="宋体"/>
          <w:b/>
          <w:bCs/>
          <w:szCs w:val="21"/>
        </w:rPr>
        <w:t>3、身份证复印件信息必须清晰可辨，如因清晰度不够引起的一切后果由磋商供应商自行承担。</w:t>
      </w:r>
    </w:p>
    <w:p>
      <w:pPr>
        <w:pStyle w:val="29"/>
      </w:pPr>
    </w:p>
    <w:p>
      <w:pPr>
        <w:rPr>
          <w:rFonts w:ascii="宋体"/>
          <w:b/>
          <w:bCs/>
          <w:sz w:val="24"/>
        </w:rPr>
      </w:pPr>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18135" cy="328930"/>
              <wp:effectExtent l="0" t="0" r="0" b="0"/>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318135" cy="328930"/>
                      </a:xfrm>
                      <a:prstGeom prst="rect">
                        <a:avLst/>
                      </a:prstGeom>
                      <a:noFill/>
                      <a:ln>
                        <a:noFill/>
                      </a:ln>
                    </wps:spPr>
                    <wps:txbx>
                      <w:txbxContent>
                        <w:sdt>
                          <w:sdtPr>
                            <w:id w:val="10060977"/>
                          </w:sdtPr>
                          <w:sdtContent>
                            <w:sdt>
                              <w:sdtPr>
                                <w:id w:val="10060976"/>
                              </w:sdtPr>
                              <w:sdtContent>
                                <w:p>
                                  <w:pPr>
                                    <w:pStyle w:val="14"/>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39</w:t>
                                  </w:r>
                                  <w:r>
                                    <w:rPr>
                                      <w:b/>
                                      <w:sz w:val="24"/>
                                      <w:szCs w:val="24"/>
                                    </w:rPr>
                                    <w:fldChar w:fldCharType="end"/>
                                  </w:r>
                                </w:p>
                              </w:sdtContent>
                            </w:sdt>
                          </w:sdtContent>
                        </w:sdt>
                        <w:p>
                          <w:pPr>
                            <w:pStyle w:val="29"/>
                          </w:pP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25.9pt;width:25.05pt;mso-position-horizontal:center;mso-position-horizontal-relative:margin;mso-wrap-style:none;z-index:251660288;mso-width-relative:page;mso-height-relative:page;" filled="f" stroked="f" coordsize="21600,21600" o:gfxdata="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qRKBc0AAAAAMBAAAPAAAAAAAAAAEA&#10;IAAAACIAAABkcnMvZG93bnJldi54bWxQSwECFAAUAAAACACHTuJAlqvHVN4BAACzAwAADgAAAAAA&#10;AAABACAAAAAfAQAAZHJzL2Uyb0RvYy54bWxQSwUGAAAAAAYABgBZAQAAbwUAAAAA&#10;">
              <v:fill on="f" focussize="0,0"/>
              <v:stroke on="f"/>
              <v:imagedata o:title=""/>
              <o:lock v:ext="edit" aspectratio="f"/>
              <v:textbox inset="0mm,0mm,0mm,0mm" style="mso-fit-shape-to-text:t;">
                <w:txbxContent>
                  <w:sdt>
                    <w:sdtPr>
                      <w:id w:val="10060977"/>
                    </w:sdtPr>
                    <w:sdtContent>
                      <w:sdt>
                        <w:sdtPr>
                          <w:id w:val="10060976"/>
                        </w:sdtPr>
                        <w:sdtContent>
                          <w:p>
                            <w:pPr>
                              <w:pStyle w:val="14"/>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39</w:t>
                            </w:r>
                            <w:r>
                              <w:rPr>
                                <w:b/>
                                <w:sz w:val="24"/>
                                <w:szCs w:val="24"/>
                              </w:rPr>
                              <w:fldChar w:fldCharType="end"/>
                            </w:r>
                          </w:p>
                        </w:sdtContent>
                      </w:sdt>
                    </w:sdtContent>
                  </w:sdt>
                  <w:p>
                    <w:pPr>
                      <w:pStyle w:val="29"/>
                    </w:pPr>
                  </w:p>
                </w:txbxContent>
              </v:textbox>
            </v:shape>
          </w:pict>
        </mc:Fallback>
      </mc:AlternateContent>
    </w:r>
  </w:p>
  <w:p>
    <w:pPr>
      <w:pStyle w:val="14"/>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Ceyi9XfAQAAswMAAA4AAAAA&#10;AAAAAQAgAAAAHwEAAGRycy9lMm9Eb2MueG1sUEsFBgAAAAAGAAYAWQEAAHA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sdt>
      <w:sdtPr>
        <w:id w:val="10060897"/>
      </w:sdtPr>
      <w:sdtContent>
        <w:sdt>
          <w:sdtPr>
            <w:id w:val="171357217"/>
          </w:sdtPr>
          <w:sdtContent>
            <w:r>
              <w:rPr>
                <w:rFonts w:hint="eastAsia"/>
                <w:b/>
              </w:rPr>
              <w:t>18</w:t>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39</w:t>
            </w:r>
            <w:r>
              <w:rPr>
                <w:b/>
                <w:sz w:val="24"/>
                <w:szCs w:val="24"/>
              </w:rPr>
              <w:fldChar w:fldCharType="end"/>
            </w:r>
          </w:sdtContent>
        </w:sdt>
      </w:sdtContent>
    </w:sdt>
  </w:p>
  <w:p>
    <w:pPr>
      <w:pStyle w:val="14"/>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18135" cy="131445"/>
              <wp:effectExtent l="0" t="0" r="0" b="0"/>
              <wp:wrapNone/>
              <wp:docPr id="2" name="Text Box 5"/>
              <wp:cNvGraphicFramePr/>
              <a:graphic xmlns:a="http://schemas.openxmlformats.org/drawingml/2006/main">
                <a:graphicData uri="http://schemas.microsoft.com/office/word/2010/wordprocessingShape">
                  <wps:wsp>
                    <wps:cNvSpPr txBox="1">
                      <a:spLocks noChangeArrowheads="1"/>
                    </wps:cNvSpPr>
                    <wps:spPr bwMode="auto">
                      <a:xfrm>
                        <a:off x="0" y="0"/>
                        <a:ext cx="318135" cy="131445"/>
                      </a:xfrm>
                      <a:prstGeom prst="rect">
                        <a:avLst/>
                      </a:prstGeom>
                      <a:noFill/>
                      <a:ln>
                        <a:noFill/>
                      </a:ln>
                    </wps:spPr>
                    <wps:txbx>
                      <w:txbxContent>
                        <w:p>
                          <w:pPr>
                            <w:pStyle w:val="14"/>
                            <w:jc w:val="center"/>
                          </w:pPr>
                          <w:r>
                            <w:rPr>
                              <w:b/>
                              <w:sz w:val="24"/>
                              <w:szCs w:val="24"/>
                            </w:rPr>
                            <w:fldChar w:fldCharType="begin"/>
                          </w:r>
                          <w:r>
                            <w:rPr>
                              <w:b/>
                            </w:rPr>
                            <w:instrText xml:space="preserve">PAGE</w:instrText>
                          </w:r>
                          <w:r>
                            <w:rPr>
                              <w:b/>
                              <w:sz w:val="24"/>
                              <w:szCs w:val="24"/>
                            </w:rPr>
                            <w:fldChar w:fldCharType="separate"/>
                          </w:r>
                          <w:r>
                            <w:rPr>
                              <w:b/>
                            </w:rPr>
                            <w:t>39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0.35pt;width:25.05pt;mso-position-horizontal:center;mso-position-horizontal-relative:margin;mso-wrap-style:none;z-index:251662336;mso-width-relative:page;mso-height-relative:page;" filled="f" stroked="f" coordsize="21600,21600" o:gfxdata="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pvvxPRAAAAAwEAAA8AAAAAAAAA&#10;AQAgAAAAIgAAAGRycy9kb3ducmV2LnhtbFBLAQIUABQAAAAIAIdO4kC1O30o3wEAALMDAAAOAAAA&#10;AAAAAAEAIAAAACABAABkcnMvZTJvRG9jLnhtbFBLBQYAAAAABgAGAFkBAABxBQAAAAA=&#10;">
              <v:fill on="f" focussize="0,0"/>
              <v:stroke on="f"/>
              <v:imagedata o:title=""/>
              <o:lock v:ext="edit" aspectratio="f"/>
              <v:textbox inset="0mm,0mm,0mm,0mm" style="mso-fit-shape-to-text:t;">
                <w:txbxContent>
                  <w:p>
                    <w:pPr>
                      <w:pStyle w:val="14"/>
                      <w:jc w:val="center"/>
                    </w:pPr>
                    <w:r>
                      <w:rPr>
                        <w:b/>
                        <w:sz w:val="24"/>
                        <w:szCs w:val="24"/>
                      </w:rPr>
                      <w:fldChar w:fldCharType="begin"/>
                    </w:r>
                    <w:r>
                      <w:rPr>
                        <w:b/>
                      </w:rPr>
                      <w:instrText xml:space="preserve">PAGE</w:instrText>
                    </w:r>
                    <w:r>
                      <w:rPr>
                        <w:b/>
                        <w:sz w:val="24"/>
                        <w:szCs w:val="24"/>
                      </w:rPr>
                      <w:fldChar w:fldCharType="separate"/>
                    </w:r>
                    <w:r>
                      <w:rPr>
                        <w:b/>
                      </w:rPr>
                      <w:t>39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eastAsia="宋体"/>
        <w:lang w:eastAsia="zh-CN"/>
      </w:rPr>
    </w:pPr>
    <w:r>
      <w:rPr>
        <w:rFonts w:hint="eastAsia"/>
        <w:lang w:eastAsia="zh-CN"/>
      </w:rPr>
      <w:t>江苏春为全过程工程咨询有限公司</w:t>
    </w:r>
  </w:p>
  <w:p>
    <w:pPr>
      <w:pStyle w:val="15"/>
      <w:pBdr>
        <w:bottom w:val="none" w:color="auto" w:sz="0" w:space="0"/>
      </w:pBdr>
      <w:tabs>
        <w:tab w:val="right" w:pos="8307"/>
        <w:tab w:val="clear" w:pos="8306"/>
      </w:tabs>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eastAsia="宋体"/>
        <w:lang w:eastAsia="zh-CN"/>
      </w:rPr>
    </w:pPr>
    <w:r>
      <w:rPr>
        <w:rFonts w:hint="eastAsia"/>
        <w:lang w:eastAsia="zh-CN"/>
      </w:rPr>
      <w:t>江苏春为全过程工程咨询有限公司</w:t>
    </w:r>
  </w:p>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427D4"/>
    <w:multiLevelType w:val="singleLevel"/>
    <w:tmpl w:val="58F427D4"/>
    <w:lvl w:ilvl="0" w:tentative="0">
      <w:start w:val="1"/>
      <w:numFmt w:val="chineseCounting"/>
      <w:suff w:val="nothing"/>
      <w:lvlText w:val="%1、"/>
      <w:lvlJc w:val="left"/>
      <w:rPr>
        <w:rFonts w:cs="Times New Roman"/>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A151A"/>
    <w:rsid w:val="00000150"/>
    <w:rsid w:val="00000DDA"/>
    <w:rsid w:val="00006474"/>
    <w:rsid w:val="00007C3D"/>
    <w:rsid w:val="000138A2"/>
    <w:rsid w:val="00021753"/>
    <w:rsid w:val="00022278"/>
    <w:rsid w:val="00025EA1"/>
    <w:rsid w:val="000264EB"/>
    <w:rsid w:val="00030E97"/>
    <w:rsid w:val="00034B09"/>
    <w:rsid w:val="00042D17"/>
    <w:rsid w:val="000437E3"/>
    <w:rsid w:val="00056C29"/>
    <w:rsid w:val="00063F6B"/>
    <w:rsid w:val="0006746D"/>
    <w:rsid w:val="000809A1"/>
    <w:rsid w:val="00083D51"/>
    <w:rsid w:val="00083F08"/>
    <w:rsid w:val="00090543"/>
    <w:rsid w:val="00091AC6"/>
    <w:rsid w:val="0009429A"/>
    <w:rsid w:val="00096091"/>
    <w:rsid w:val="00096883"/>
    <w:rsid w:val="000A3703"/>
    <w:rsid w:val="000A4B03"/>
    <w:rsid w:val="000A4F3C"/>
    <w:rsid w:val="000A6AAC"/>
    <w:rsid w:val="000A6EE9"/>
    <w:rsid w:val="000B062D"/>
    <w:rsid w:val="000B0E38"/>
    <w:rsid w:val="000B54A0"/>
    <w:rsid w:val="000B623A"/>
    <w:rsid w:val="000B771B"/>
    <w:rsid w:val="000C2469"/>
    <w:rsid w:val="000C5BCE"/>
    <w:rsid w:val="000C5F13"/>
    <w:rsid w:val="000E43B9"/>
    <w:rsid w:val="000E5809"/>
    <w:rsid w:val="000E77E8"/>
    <w:rsid w:val="000F020F"/>
    <w:rsid w:val="000F35D2"/>
    <w:rsid w:val="000F41BA"/>
    <w:rsid w:val="000F784F"/>
    <w:rsid w:val="00103245"/>
    <w:rsid w:val="00103A3F"/>
    <w:rsid w:val="00106D10"/>
    <w:rsid w:val="00114E1C"/>
    <w:rsid w:val="00115D86"/>
    <w:rsid w:val="00117E71"/>
    <w:rsid w:val="00117FCA"/>
    <w:rsid w:val="001217FB"/>
    <w:rsid w:val="00127666"/>
    <w:rsid w:val="0013223A"/>
    <w:rsid w:val="001322DD"/>
    <w:rsid w:val="00132F2C"/>
    <w:rsid w:val="0013446C"/>
    <w:rsid w:val="00134EBD"/>
    <w:rsid w:val="0013748E"/>
    <w:rsid w:val="00142AFA"/>
    <w:rsid w:val="0014676B"/>
    <w:rsid w:val="00147657"/>
    <w:rsid w:val="00153DE8"/>
    <w:rsid w:val="00160CFA"/>
    <w:rsid w:val="00161C67"/>
    <w:rsid w:val="00170BCA"/>
    <w:rsid w:val="001755AC"/>
    <w:rsid w:val="00180DF2"/>
    <w:rsid w:val="00181113"/>
    <w:rsid w:val="00182A9E"/>
    <w:rsid w:val="001923A3"/>
    <w:rsid w:val="00192624"/>
    <w:rsid w:val="00192C8F"/>
    <w:rsid w:val="00193482"/>
    <w:rsid w:val="001937A1"/>
    <w:rsid w:val="0019432D"/>
    <w:rsid w:val="00197F10"/>
    <w:rsid w:val="001A0AD7"/>
    <w:rsid w:val="001A3D68"/>
    <w:rsid w:val="001A4885"/>
    <w:rsid w:val="001A58F0"/>
    <w:rsid w:val="001B2677"/>
    <w:rsid w:val="001B3264"/>
    <w:rsid w:val="001B4D87"/>
    <w:rsid w:val="001B5FBB"/>
    <w:rsid w:val="001C26AA"/>
    <w:rsid w:val="001C48B6"/>
    <w:rsid w:val="001D250D"/>
    <w:rsid w:val="001D2B6F"/>
    <w:rsid w:val="001D2C88"/>
    <w:rsid w:val="001D4575"/>
    <w:rsid w:val="001E464F"/>
    <w:rsid w:val="001E67FD"/>
    <w:rsid w:val="001E7107"/>
    <w:rsid w:val="001E715E"/>
    <w:rsid w:val="001F13B6"/>
    <w:rsid w:val="001F5A2E"/>
    <w:rsid w:val="001F71BB"/>
    <w:rsid w:val="001F7B98"/>
    <w:rsid w:val="002009A6"/>
    <w:rsid w:val="00203439"/>
    <w:rsid w:val="00205F5E"/>
    <w:rsid w:val="00206D17"/>
    <w:rsid w:val="00207505"/>
    <w:rsid w:val="002113FF"/>
    <w:rsid w:val="00213474"/>
    <w:rsid w:val="0021467D"/>
    <w:rsid w:val="002205FB"/>
    <w:rsid w:val="00221216"/>
    <w:rsid w:val="0022319F"/>
    <w:rsid w:val="0023046E"/>
    <w:rsid w:val="00230E3F"/>
    <w:rsid w:val="002321CE"/>
    <w:rsid w:val="002371BD"/>
    <w:rsid w:val="00241A44"/>
    <w:rsid w:val="00242E79"/>
    <w:rsid w:val="00245082"/>
    <w:rsid w:val="002454E4"/>
    <w:rsid w:val="00246529"/>
    <w:rsid w:val="00250009"/>
    <w:rsid w:val="00250E9F"/>
    <w:rsid w:val="0025104C"/>
    <w:rsid w:val="002514F0"/>
    <w:rsid w:val="00254082"/>
    <w:rsid w:val="0025676D"/>
    <w:rsid w:val="00263E3E"/>
    <w:rsid w:val="002640E9"/>
    <w:rsid w:val="002658FF"/>
    <w:rsid w:val="002720DD"/>
    <w:rsid w:val="00273262"/>
    <w:rsid w:val="002737C9"/>
    <w:rsid w:val="00276C8D"/>
    <w:rsid w:val="002800A4"/>
    <w:rsid w:val="00293331"/>
    <w:rsid w:val="002937F5"/>
    <w:rsid w:val="00295CF9"/>
    <w:rsid w:val="00297DDC"/>
    <w:rsid w:val="002A1F06"/>
    <w:rsid w:val="002A44E4"/>
    <w:rsid w:val="002B0099"/>
    <w:rsid w:val="002B0669"/>
    <w:rsid w:val="002B0C50"/>
    <w:rsid w:val="002B117F"/>
    <w:rsid w:val="002B17BA"/>
    <w:rsid w:val="002B5DC6"/>
    <w:rsid w:val="002B766F"/>
    <w:rsid w:val="002C13B7"/>
    <w:rsid w:val="002D0DBB"/>
    <w:rsid w:val="002D1507"/>
    <w:rsid w:val="002D5741"/>
    <w:rsid w:val="002E389C"/>
    <w:rsid w:val="002E3B71"/>
    <w:rsid w:val="002E5073"/>
    <w:rsid w:val="002F13A7"/>
    <w:rsid w:val="002F2994"/>
    <w:rsid w:val="002F342F"/>
    <w:rsid w:val="00306B49"/>
    <w:rsid w:val="00310E50"/>
    <w:rsid w:val="00315311"/>
    <w:rsid w:val="00315AEB"/>
    <w:rsid w:val="003224F0"/>
    <w:rsid w:val="00324D19"/>
    <w:rsid w:val="003254EE"/>
    <w:rsid w:val="00326094"/>
    <w:rsid w:val="003327E0"/>
    <w:rsid w:val="003336C7"/>
    <w:rsid w:val="00336D22"/>
    <w:rsid w:val="0033706D"/>
    <w:rsid w:val="0034023B"/>
    <w:rsid w:val="0034180B"/>
    <w:rsid w:val="00351E7A"/>
    <w:rsid w:val="00353897"/>
    <w:rsid w:val="00355960"/>
    <w:rsid w:val="003579C9"/>
    <w:rsid w:val="00361A28"/>
    <w:rsid w:val="00372051"/>
    <w:rsid w:val="003731D4"/>
    <w:rsid w:val="00376886"/>
    <w:rsid w:val="00384240"/>
    <w:rsid w:val="00390578"/>
    <w:rsid w:val="00390A3D"/>
    <w:rsid w:val="00390E59"/>
    <w:rsid w:val="00392E06"/>
    <w:rsid w:val="00393089"/>
    <w:rsid w:val="0039683F"/>
    <w:rsid w:val="00397C7B"/>
    <w:rsid w:val="003A2EF2"/>
    <w:rsid w:val="003A4987"/>
    <w:rsid w:val="003A6400"/>
    <w:rsid w:val="003B3B96"/>
    <w:rsid w:val="003B4B34"/>
    <w:rsid w:val="003B5C3A"/>
    <w:rsid w:val="003B756A"/>
    <w:rsid w:val="003C06CA"/>
    <w:rsid w:val="003C0711"/>
    <w:rsid w:val="003C41F7"/>
    <w:rsid w:val="003C4F16"/>
    <w:rsid w:val="003C5322"/>
    <w:rsid w:val="003D2CA5"/>
    <w:rsid w:val="003E180F"/>
    <w:rsid w:val="003E1F9E"/>
    <w:rsid w:val="003F1682"/>
    <w:rsid w:val="003F1C16"/>
    <w:rsid w:val="003F4440"/>
    <w:rsid w:val="003F5A7D"/>
    <w:rsid w:val="003F63C1"/>
    <w:rsid w:val="003F675C"/>
    <w:rsid w:val="003F73B0"/>
    <w:rsid w:val="004030E3"/>
    <w:rsid w:val="00413A00"/>
    <w:rsid w:val="0043083E"/>
    <w:rsid w:val="0043189F"/>
    <w:rsid w:val="00432F8C"/>
    <w:rsid w:val="00433F2B"/>
    <w:rsid w:val="00441B56"/>
    <w:rsid w:val="00442648"/>
    <w:rsid w:val="00443610"/>
    <w:rsid w:val="00444898"/>
    <w:rsid w:val="004472DD"/>
    <w:rsid w:val="00450DEB"/>
    <w:rsid w:val="0045403F"/>
    <w:rsid w:val="0045588E"/>
    <w:rsid w:val="00457BBB"/>
    <w:rsid w:val="00457D76"/>
    <w:rsid w:val="00461167"/>
    <w:rsid w:val="004611AD"/>
    <w:rsid w:val="00461E98"/>
    <w:rsid w:val="00463435"/>
    <w:rsid w:val="00464CEC"/>
    <w:rsid w:val="0046675C"/>
    <w:rsid w:val="00473AA1"/>
    <w:rsid w:val="00475555"/>
    <w:rsid w:val="0047742D"/>
    <w:rsid w:val="0048326E"/>
    <w:rsid w:val="004878FE"/>
    <w:rsid w:val="00490382"/>
    <w:rsid w:val="00490FA4"/>
    <w:rsid w:val="004935FB"/>
    <w:rsid w:val="004978CA"/>
    <w:rsid w:val="004A099A"/>
    <w:rsid w:val="004A0DAC"/>
    <w:rsid w:val="004A3C5F"/>
    <w:rsid w:val="004A7B74"/>
    <w:rsid w:val="004B01B0"/>
    <w:rsid w:val="004B46C0"/>
    <w:rsid w:val="004B4F01"/>
    <w:rsid w:val="004B785A"/>
    <w:rsid w:val="004C351F"/>
    <w:rsid w:val="004C55E6"/>
    <w:rsid w:val="004D0867"/>
    <w:rsid w:val="004D3197"/>
    <w:rsid w:val="004D5F98"/>
    <w:rsid w:val="004E52C9"/>
    <w:rsid w:val="004F4898"/>
    <w:rsid w:val="004F75B8"/>
    <w:rsid w:val="004F7B29"/>
    <w:rsid w:val="00500341"/>
    <w:rsid w:val="00505FDE"/>
    <w:rsid w:val="00512BFA"/>
    <w:rsid w:val="005138E2"/>
    <w:rsid w:val="00514799"/>
    <w:rsid w:val="0052177E"/>
    <w:rsid w:val="0052245A"/>
    <w:rsid w:val="00541AAA"/>
    <w:rsid w:val="005422F4"/>
    <w:rsid w:val="00543F6E"/>
    <w:rsid w:val="00544771"/>
    <w:rsid w:val="00547359"/>
    <w:rsid w:val="00554F71"/>
    <w:rsid w:val="005630C4"/>
    <w:rsid w:val="0056586F"/>
    <w:rsid w:val="00567076"/>
    <w:rsid w:val="00570984"/>
    <w:rsid w:val="00575E37"/>
    <w:rsid w:val="00581F47"/>
    <w:rsid w:val="005836A7"/>
    <w:rsid w:val="00586FC2"/>
    <w:rsid w:val="005919F3"/>
    <w:rsid w:val="00594C43"/>
    <w:rsid w:val="005A11A5"/>
    <w:rsid w:val="005B61DE"/>
    <w:rsid w:val="005B642E"/>
    <w:rsid w:val="005B7403"/>
    <w:rsid w:val="005B7A30"/>
    <w:rsid w:val="005C01E4"/>
    <w:rsid w:val="005C0FA5"/>
    <w:rsid w:val="005C3741"/>
    <w:rsid w:val="005D07BB"/>
    <w:rsid w:val="005D0874"/>
    <w:rsid w:val="005D2189"/>
    <w:rsid w:val="005D33B9"/>
    <w:rsid w:val="005D5553"/>
    <w:rsid w:val="005D5A96"/>
    <w:rsid w:val="005D62BC"/>
    <w:rsid w:val="005D77A3"/>
    <w:rsid w:val="005E17DE"/>
    <w:rsid w:val="005E38EC"/>
    <w:rsid w:val="005E6D76"/>
    <w:rsid w:val="005F0593"/>
    <w:rsid w:val="005F097C"/>
    <w:rsid w:val="005F2BAA"/>
    <w:rsid w:val="005F2C98"/>
    <w:rsid w:val="005F4BE0"/>
    <w:rsid w:val="005F5429"/>
    <w:rsid w:val="005F7AC2"/>
    <w:rsid w:val="00601B84"/>
    <w:rsid w:val="006030CB"/>
    <w:rsid w:val="00603C95"/>
    <w:rsid w:val="00606F52"/>
    <w:rsid w:val="006122C0"/>
    <w:rsid w:val="006145F4"/>
    <w:rsid w:val="00614B89"/>
    <w:rsid w:val="0062438C"/>
    <w:rsid w:val="00625AA6"/>
    <w:rsid w:val="006274EE"/>
    <w:rsid w:val="0063078C"/>
    <w:rsid w:val="00632344"/>
    <w:rsid w:val="00637179"/>
    <w:rsid w:val="00637B3D"/>
    <w:rsid w:val="006412DB"/>
    <w:rsid w:val="006433EC"/>
    <w:rsid w:val="00646BB3"/>
    <w:rsid w:val="00654BF4"/>
    <w:rsid w:val="00657898"/>
    <w:rsid w:val="00667AFC"/>
    <w:rsid w:val="00670039"/>
    <w:rsid w:val="006706AA"/>
    <w:rsid w:val="00671937"/>
    <w:rsid w:val="006721E1"/>
    <w:rsid w:val="00691E70"/>
    <w:rsid w:val="0069402C"/>
    <w:rsid w:val="00694D5A"/>
    <w:rsid w:val="00695151"/>
    <w:rsid w:val="00695D8A"/>
    <w:rsid w:val="006968F4"/>
    <w:rsid w:val="006A6869"/>
    <w:rsid w:val="006B0405"/>
    <w:rsid w:val="006B056F"/>
    <w:rsid w:val="006B19A8"/>
    <w:rsid w:val="006B33BE"/>
    <w:rsid w:val="006B6D53"/>
    <w:rsid w:val="006B7DDA"/>
    <w:rsid w:val="006C0DE8"/>
    <w:rsid w:val="006C7B1A"/>
    <w:rsid w:val="006D0A70"/>
    <w:rsid w:val="006D3E1E"/>
    <w:rsid w:val="006E16C1"/>
    <w:rsid w:val="006E5815"/>
    <w:rsid w:val="006F77F9"/>
    <w:rsid w:val="007013C1"/>
    <w:rsid w:val="007069A3"/>
    <w:rsid w:val="0070785C"/>
    <w:rsid w:val="007103EE"/>
    <w:rsid w:val="007106AA"/>
    <w:rsid w:val="0071743D"/>
    <w:rsid w:val="00721873"/>
    <w:rsid w:val="00723CD9"/>
    <w:rsid w:val="00730677"/>
    <w:rsid w:val="00753013"/>
    <w:rsid w:val="007547DC"/>
    <w:rsid w:val="00755098"/>
    <w:rsid w:val="00755300"/>
    <w:rsid w:val="00766F35"/>
    <w:rsid w:val="007704DF"/>
    <w:rsid w:val="007757BA"/>
    <w:rsid w:val="007814FD"/>
    <w:rsid w:val="00781955"/>
    <w:rsid w:val="00782F44"/>
    <w:rsid w:val="00785B09"/>
    <w:rsid w:val="007919EE"/>
    <w:rsid w:val="0079224C"/>
    <w:rsid w:val="0079325E"/>
    <w:rsid w:val="007961FA"/>
    <w:rsid w:val="007A2145"/>
    <w:rsid w:val="007A45DD"/>
    <w:rsid w:val="007A46A0"/>
    <w:rsid w:val="007A6BFC"/>
    <w:rsid w:val="007A7968"/>
    <w:rsid w:val="007B2BD1"/>
    <w:rsid w:val="007C04AE"/>
    <w:rsid w:val="007C13C4"/>
    <w:rsid w:val="007C5173"/>
    <w:rsid w:val="007D051B"/>
    <w:rsid w:val="007D5EDE"/>
    <w:rsid w:val="007E32E5"/>
    <w:rsid w:val="007E3491"/>
    <w:rsid w:val="007E7A91"/>
    <w:rsid w:val="007E7E77"/>
    <w:rsid w:val="007F4208"/>
    <w:rsid w:val="007F4CB4"/>
    <w:rsid w:val="007F7242"/>
    <w:rsid w:val="00805AEF"/>
    <w:rsid w:val="008064C6"/>
    <w:rsid w:val="00811000"/>
    <w:rsid w:val="00811589"/>
    <w:rsid w:val="0081323E"/>
    <w:rsid w:val="00815F63"/>
    <w:rsid w:val="00816E4F"/>
    <w:rsid w:val="00834F64"/>
    <w:rsid w:val="00845D71"/>
    <w:rsid w:val="008506F7"/>
    <w:rsid w:val="0085643C"/>
    <w:rsid w:val="00857E97"/>
    <w:rsid w:val="0086189D"/>
    <w:rsid w:val="00862534"/>
    <w:rsid w:val="00864E8E"/>
    <w:rsid w:val="00866811"/>
    <w:rsid w:val="00866CC2"/>
    <w:rsid w:val="00867199"/>
    <w:rsid w:val="00872D40"/>
    <w:rsid w:val="0087657D"/>
    <w:rsid w:val="00877310"/>
    <w:rsid w:val="008775DF"/>
    <w:rsid w:val="008778F6"/>
    <w:rsid w:val="00880E5A"/>
    <w:rsid w:val="00883356"/>
    <w:rsid w:val="00883421"/>
    <w:rsid w:val="0088536F"/>
    <w:rsid w:val="00885C98"/>
    <w:rsid w:val="00893A16"/>
    <w:rsid w:val="00894014"/>
    <w:rsid w:val="008A127B"/>
    <w:rsid w:val="008B03C1"/>
    <w:rsid w:val="008B0725"/>
    <w:rsid w:val="008B5EB9"/>
    <w:rsid w:val="008B63C3"/>
    <w:rsid w:val="008B69DD"/>
    <w:rsid w:val="008B7DDE"/>
    <w:rsid w:val="008C5D62"/>
    <w:rsid w:val="008C6B87"/>
    <w:rsid w:val="008D0156"/>
    <w:rsid w:val="008D24ED"/>
    <w:rsid w:val="008D3E05"/>
    <w:rsid w:val="008D7447"/>
    <w:rsid w:val="008E428D"/>
    <w:rsid w:val="008E4A0D"/>
    <w:rsid w:val="008E5809"/>
    <w:rsid w:val="008E5B93"/>
    <w:rsid w:val="00905B0F"/>
    <w:rsid w:val="00910895"/>
    <w:rsid w:val="00911B1C"/>
    <w:rsid w:val="00915F32"/>
    <w:rsid w:val="00917701"/>
    <w:rsid w:val="00917C7B"/>
    <w:rsid w:val="00920756"/>
    <w:rsid w:val="0092112A"/>
    <w:rsid w:val="0092169A"/>
    <w:rsid w:val="00921CE0"/>
    <w:rsid w:val="00922ACD"/>
    <w:rsid w:val="00926668"/>
    <w:rsid w:val="00927519"/>
    <w:rsid w:val="00930C65"/>
    <w:rsid w:val="009346F2"/>
    <w:rsid w:val="00935B8C"/>
    <w:rsid w:val="00941B78"/>
    <w:rsid w:val="00942406"/>
    <w:rsid w:val="00942DD4"/>
    <w:rsid w:val="00943E17"/>
    <w:rsid w:val="00943F55"/>
    <w:rsid w:val="00944681"/>
    <w:rsid w:val="0094572E"/>
    <w:rsid w:val="009476E9"/>
    <w:rsid w:val="00951FF8"/>
    <w:rsid w:val="00952953"/>
    <w:rsid w:val="00954043"/>
    <w:rsid w:val="0095407D"/>
    <w:rsid w:val="00963C09"/>
    <w:rsid w:val="00965A57"/>
    <w:rsid w:val="00965CDD"/>
    <w:rsid w:val="00965EED"/>
    <w:rsid w:val="00974354"/>
    <w:rsid w:val="00974E85"/>
    <w:rsid w:val="00974F59"/>
    <w:rsid w:val="00980DB5"/>
    <w:rsid w:val="00983506"/>
    <w:rsid w:val="00983916"/>
    <w:rsid w:val="00985AD9"/>
    <w:rsid w:val="00985FAE"/>
    <w:rsid w:val="00990A09"/>
    <w:rsid w:val="00991683"/>
    <w:rsid w:val="00992A39"/>
    <w:rsid w:val="009A1812"/>
    <w:rsid w:val="009A2788"/>
    <w:rsid w:val="009A479F"/>
    <w:rsid w:val="009A5002"/>
    <w:rsid w:val="009B031D"/>
    <w:rsid w:val="009B0C55"/>
    <w:rsid w:val="009B49F7"/>
    <w:rsid w:val="009C45EA"/>
    <w:rsid w:val="009C5A38"/>
    <w:rsid w:val="009C740B"/>
    <w:rsid w:val="009C7DC3"/>
    <w:rsid w:val="009D02EB"/>
    <w:rsid w:val="009D08AC"/>
    <w:rsid w:val="009D2895"/>
    <w:rsid w:val="009D5704"/>
    <w:rsid w:val="009E0383"/>
    <w:rsid w:val="009E068D"/>
    <w:rsid w:val="009E0AF3"/>
    <w:rsid w:val="009E1136"/>
    <w:rsid w:val="009E5C70"/>
    <w:rsid w:val="009F2E70"/>
    <w:rsid w:val="009F6BF3"/>
    <w:rsid w:val="00A01D94"/>
    <w:rsid w:val="00A0616E"/>
    <w:rsid w:val="00A11014"/>
    <w:rsid w:val="00A127D3"/>
    <w:rsid w:val="00A17294"/>
    <w:rsid w:val="00A17477"/>
    <w:rsid w:val="00A2507D"/>
    <w:rsid w:val="00A2509C"/>
    <w:rsid w:val="00A27B9D"/>
    <w:rsid w:val="00A34EBA"/>
    <w:rsid w:val="00A34FE1"/>
    <w:rsid w:val="00A355E7"/>
    <w:rsid w:val="00A37AB1"/>
    <w:rsid w:val="00A449EE"/>
    <w:rsid w:val="00A44B41"/>
    <w:rsid w:val="00A451F4"/>
    <w:rsid w:val="00A5039E"/>
    <w:rsid w:val="00A63654"/>
    <w:rsid w:val="00A63739"/>
    <w:rsid w:val="00A64BAC"/>
    <w:rsid w:val="00A72B1F"/>
    <w:rsid w:val="00A7311F"/>
    <w:rsid w:val="00A73D7F"/>
    <w:rsid w:val="00A744B8"/>
    <w:rsid w:val="00A749EB"/>
    <w:rsid w:val="00A8014A"/>
    <w:rsid w:val="00A81196"/>
    <w:rsid w:val="00A818C2"/>
    <w:rsid w:val="00A8321E"/>
    <w:rsid w:val="00A94E06"/>
    <w:rsid w:val="00A96C51"/>
    <w:rsid w:val="00A972C5"/>
    <w:rsid w:val="00AA0BD7"/>
    <w:rsid w:val="00AA5B89"/>
    <w:rsid w:val="00AB07CA"/>
    <w:rsid w:val="00AC0B03"/>
    <w:rsid w:val="00AC20F5"/>
    <w:rsid w:val="00AC3B49"/>
    <w:rsid w:val="00AD01C5"/>
    <w:rsid w:val="00AD2A13"/>
    <w:rsid w:val="00AD3C5E"/>
    <w:rsid w:val="00AD4B34"/>
    <w:rsid w:val="00AD6EFA"/>
    <w:rsid w:val="00AE04D1"/>
    <w:rsid w:val="00AE22CB"/>
    <w:rsid w:val="00AE4FFE"/>
    <w:rsid w:val="00AF170D"/>
    <w:rsid w:val="00AF2D48"/>
    <w:rsid w:val="00AF31D5"/>
    <w:rsid w:val="00AF3232"/>
    <w:rsid w:val="00AF7971"/>
    <w:rsid w:val="00B052C6"/>
    <w:rsid w:val="00B12BBD"/>
    <w:rsid w:val="00B203BA"/>
    <w:rsid w:val="00B24116"/>
    <w:rsid w:val="00B24607"/>
    <w:rsid w:val="00B2778E"/>
    <w:rsid w:val="00B30CFE"/>
    <w:rsid w:val="00B34B0B"/>
    <w:rsid w:val="00B36627"/>
    <w:rsid w:val="00B36987"/>
    <w:rsid w:val="00B36E72"/>
    <w:rsid w:val="00B400AE"/>
    <w:rsid w:val="00B42ECE"/>
    <w:rsid w:val="00B44CDB"/>
    <w:rsid w:val="00B46B49"/>
    <w:rsid w:val="00B47B79"/>
    <w:rsid w:val="00B559E4"/>
    <w:rsid w:val="00B57BF8"/>
    <w:rsid w:val="00B611ED"/>
    <w:rsid w:val="00B62CA9"/>
    <w:rsid w:val="00B66EE9"/>
    <w:rsid w:val="00B67D81"/>
    <w:rsid w:val="00B71656"/>
    <w:rsid w:val="00B71929"/>
    <w:rsid w:val="00B7782C"/>
    <w:rsid w:val="00B77F45"/>
    <w:rsid w:val="00B83E16"/>
    <w:rsid w:val="00B85580"/>
    <w:rsid w:val="00B85B51"/>
    <w:rsid w:val="00B865EE"/>
    <w:rsid w:val="00B96A59"/>
    <w:rsid w:val="00BA1A25"/>
    <w:rsid w:val="00BA5E13"/>
    <w:rsid w:val="00BA611F"/>
    <w:rsid w:val="00BA6D15"/>
    <w:rsid w:val="00BB2CFA"/>
    <w:rsid w:val="00BB3471"/>
    <w:rsid w:val="00BB69E6"/>
    <w:rsid w:val="00BC3A60"/>
    <w:rsid w:val="00BC3EFE"/>
    <w:rsid w:val="00BC485B"/>
    <w:rsid w:val="00BC4D5E"/>
    <w:rsid w:val="00BC5D2F"/>
    <w:rsid w:val="00BD2CE9"/>
    <w:rsid w:val="00BD3358"/>
    <w:rsid w:val="00BD417E"/>
    <w:rsid w:val="00BD5CEE"/>
    <w:rsid w:val="00BE35DD"/>
    <w:rsid w:val="00BF08F1"/>
    <w:rsid w:val="00BF20FA"/>
    <w:rsid w:val="00BF3083"/>
    <w:rsid w:val="00C004D0"/>
    <w:rsid w:val="00C02748"/>
    <w:rsid w:val="00C114DD"/>
    <w:rsid w:val="00C11F9E"/>
    <w:rsid w:val="00C1527A"/>
    <w:rsid w:val="00C15BA1"/>
    <w:rsid w:val="00C1650B"/>
    <w:rsid w:val="00C21723"/>
    <w:rsid w:val="00C230B5"/>
    <w:rsid w:val="00C23524"/>
    <w:rsid w:val="00C3600E"/>
    <w:rsid w:val="00C408D6"/>
    <w:rsid w:val="00C40A3D"/>
    <w:rsid w:val="00C41C4F"/>
    <w:rsid w:val="00C43F6A"/>
    <w:rsid w:val="00C472DE"/>
    <w:rsid w:val="00C47DF2"/>
    <w:rsid w:val="00C500E4"/>
    <w:rsid w:val="00C52ED3"/>
    <w:rsid w:val="00C57F02"/>
    <w:rsid w:val="00C64008"/>
    <w:rsid w:val="00C65B1A"/>
    <w:rsid w:val="00C66A0C"/>
    <w:rsid w:val="00C677E2"/>
    <w:rsid w:val="00C76366"/>
    <w:rsid w:val="00C87438"/>
    <w:rsid w:val="00C9453D"/>
    <w:rsid w:val="00C9503C"/>
    <w:rsid w:val="00C9681D"/>
    <w:rsid w:val="00C97090"/>
    <w:rsid w:val="00C97509"/>
    <w:rsid w:val="00CA1C75"/>
    <w:rsid w:val="00CA38FC"/>
    <w:rsid w:val="00CA7382"/>
    <w:rsid w:val="00CB7EFF"/>
    <w:rsid w:val="00CC09CF"/>
    <w:rsid w:val="00CC1A0F"/>
    <w:rsid w:val="00CC543D"/>
    <w:rsid w:val="00CC6AD0"/>
    <w:rsid w:val="00CD0118"/>
    <w:rsid w:val="00CD2712"/>
    <w:rsid w:val="00CD2B5F"/>
    <w:rsid w:val="00CD4847"/>
    <w:rsid w:val="00CE174B"/>
    <w:rsid w:val="00CE1B7B"/>
    <w:rsid w:val="00CE3E7F"/>
    <w:rsid w:val="00CE4976"/>
    <w:rsid w:val="00CE4DED"/>
    <w:rsid w:val="00CE55A4"/>
    <w:rsid w:val="00CE6FE5"/>
    <w:rsid w:val="00CF1171"/>
    <w:rsid w:val="00CF242C"/>
    <w:rsid w:val="00CF48BF"/>
    <w:rsid w:val="00D04581"/>
    <w:rsid w:val="00D04689"/>
    <w:rsid w:val="00D04696"/>
    <w:rsid w:val="00D05C69"/>
    <w:rsid w:val="00D05F21"/>
    <w:rsid w:val="00D12F2F"/>
    <w:rsid w:val="00D14747"/>
    <w:rsid w:val="00D1717B"/>
    <w:rsid w:val="00D17C11"/>
    <w:rsid w:val="00D21FBD"/>
    <w:rsid w:val="00D23996"/>
    <w:rsid w:val="00D23E6C"/>
    <w:rsid w:val="00D30E59"/>
    <w:rsid w:val="00D3107F"/>
    <w:rsid w:val="00D314D1"/>
    <w:rsid w:val="00D31A3B"/>
    <w:rsid w:val="00D321F9"/>
    <w:rsid w:val="00D33BBA"/>
    <w:rsid w:val="00D34269"/>
    <w:rsid w:val="00D3534F"/>
    <w:rsid w:val="00D35BA3"/>
    <w:rsid w:val="00D369A4"/>
    <w:rsid w:val="00D377A7"/>
    <w:rsid w:val="00D37931"/>
    <w:rsid w:val="00D37EBD"/>
    <w:rsid w:val="00D40E4C"/>
    <w:rsid w:val="00D422E6"/>
    <w:rsid w:val="00D4745A"/>
    <w:rsid w:val="00D47C70"/>
    <w:rsid w:val="00D5129E"/>
    <w:rsid w:val="00D553DA"/>
    <w:rsid w:val="00D6242D"/>
    <w:rsid w:val="00D6773A"/>
    <w:rsid w:val="00D70326"/>
    <w:rsid w:val="00D70DA9"/>
    <w:rsid w:val="00D77D0B"/>
    <w:rsid w:val="00D80006"/>
    <w:rsid w:val="00D80CE1"/>
    <w:rsid w:val="00D9129C"/>
    <w:rsid w:val="00D9263D"/>
    <w:rsid w:val="00D949E6"/>
    <w:rsid w:val="00D97F83"/>
    <w:rsid w:val="00DA0541"/>
    <w:rsid w:val="00DA3ADF"/>
    <w:rsid w:val="00DA5A2E"/>
    <w:rsid w:val="00DB293E"/>
    <w:rsid w:val="00DC02A1"/>
    <w:rsid w:val="00DC3466"/>
    <w:rsid w:val="00DC4ED7"/>
    <w:rsid w:val="00DD1BDB"/>
    <w:rsid w:val="00DE06C1"/>
    <w:rsid w:val="00DE0FB2"/>
    <w:rsid w:val="00DE1EE2"/>
    <w:rsid w:val="00DE4CE6"/>
    <w:rsid w:val="00DE5EEE"/>
    <w:rsid w:val="00DE6193"/>
    <w:rsid w:val="00DE7404"/>
    <w:rsid w:val="00DF06D0"/>
    <w:rsid w:val="00DF3DB8"/>
    <w:rsid w:val="00DF4566"/>
    <w:rsid w:val="00DF7C9E"/>
    <w:rsid w:val="00E03782"/>
    <w:rsid w:val="00E04F3B"/>
    <w:rsid w:val="00E05D48"/>
    <w:rsid w:val="00E064AE"/>
    <w:rsid w:val="00E14DE2"/>
    <w:rsid w:val="00E159E7"/>
    <w:rsid w:val="00E15D32"/>
    <w:rsid w:val="00E16BDA"/>
    <w:rsid w:val="00E278D3"/>
    <w:rsid w:val="00E320C0"/>
    <w:rsid w:val="00E37272"/>
    <w:rsid w:val="00E37652"/>
    <w:rsid w:val="00E416A2"/>
    <w:rsid w:val="00E42AE6"/>
    <w:rsid w:val="00E457A6"/>
    <w:rsid w:val="00E46238"/>
    <w:rsid w:val="00E50646"/>
    <w:rsid w:val="00E522EA"/>
    <w:rsid w:val="00E52BF0"/>
    <w:rsid w:val="00E538C7"/>
    <w:rsid w:val="00E60806"/>
    <w:rsid w:val="00E62DBD"/>
    <w:rsid w:val="00E63D6D"/>
    <w:rsid w:val="00E64BAF"/>
    <w:rsid w:val="00E65533"/>
    <w:rsid w:val="00E661E4"/>
    <w:rsid w:val="00E673D1"/>
    <w:rsid w:val="00E777D1"/>
    <w:rsid w:val="00E77C1A"/>
    <w:rsid w:val="00E82FC0"/>
    <w:rsid w:val="00E857DA"/>
    <w:rsid w:val="00E85C3A"/>
    <w:rsid w:val="00E86D88"/>
    <w:rsid w:val="00E9027A"/>
    <w:rsid w:val="00E913BD"/>
    <w:rsid w:val="00E94F61"/>
    <w:rsid w:val="00E97D60"/>
    <w:rsid w:val="00EA12FC"/>
    <w:rsid w:val="00EA1428"/>
    <w:rsid w:val="00EA2234"/>
    <w:rsid w:val="00EA4E47"/>
    <w:rsid w:val="00EA5E24"/>
    <w:rsid w:val="00EA652A"/>
    <w:rsid w:val="00EA6DC2"/>
    <w:rsid w:val="00EB18F6"/>
    <w:rsid w:val="00EB2003"/>
    <w:rsid w:val="00EB21B0"/>
    <w:rsid w:val="00EB3782"/>
    <w:rsid w:val="00EB47F0"/>
    <w:rsid w:val="00EB72A8"/>
    <w:rsid w:val="00EC0698"/>
    <w:rsid w:val="00EC2161"/>
    <w:rsid w:val="00EC3092"/>
    <w:rsid w:val="00EC3335"/>
    <w:rsid w:val="00EC4792"/>
    <w:rsid w:val="00EC4D31"/>
    <w:rsid w:val="00EC4D8F"/>
    <w:rsid w:val="00EC4F73"/>
    <w:rsid w:val="00ED2853"/>
    <w:rsid w:val="00ED7C6D"/>
    <w:rsid w:val="00EE0EB7"/>
    <w:rsid w:val="00EE1B82"/>
    <w:rsid w:val="00EE6C0F"/>
    <w:rsid w:val="00EE74BB"/>
    <w:rsid w:val="00EF2948"/>
    <w:rsid w:val="00EF59AF"/>
    <w:rsid w:val="00F00517"/>
    <w:rsid w:val="00F0113E"/>
    <w:rsid w:val="00F0146E"/>
    <w:rsid w:val="00F0397C"/>
    <w:rsid w:val="00F07169"/>
    <w:rsid w:val="00F073A8"/>
    <w:rsid w:val="00F07A04"/>
    <w:rsid w:val="00F134BC"/>
    <w:rsid w:val="00F13C25"/>
    <w:rsid w:val="00F15265"/>
    <w:rsid w:val="00F176C7"/>
    <w:rsid w:val="00F255F7"/>
    <w:rsid w:val="00F257B4"/>
    <w:rsid w:val="00F31F3B"/>
    <w:rsid w:val="00F3207F"/>
    <w:rsid w:val="00F33D11"/>
    <w:rsid w:val="00F35289"/>
    <w:rsid w:val="00F359B2"/>
    <w:rsid w:val="00F409EB"/>
    <w:rsid w:val="00F4380E"/>
    <w:rsid w:val="00F44C89"/>
    <w:rsid w:val="00F46677"/>
    <w:rsid w:val="00F50D2C"/>
    <w:rsid w:val="00F51766"/>
    <w:rsid w:val="00F52B74"/>
    <w:rsid w:val="00F5374B"/>
    <w:rsid w:val="00F556F6"/>
    <w:rsid w:val="00F56874"/>
    <w:rsid w:val="00F56A3F"/>
    <w:rsid w:val="00F60FD3"/>
    <w:rsid w:val="00F63C41"/>
    <w:rsid w:val="00F644AD"/>
    <w:rsid w:val="00F64D15"/>
    <w:rsid w:val="00F66620"/>
    <w:rsid w:val="00F70DBD"/>
    <w:rsid w:val="00F73933"/>
    <w:rsid w:val="00F759C9"/>
    <w:rsid w:val="00F77041"/>
    <w:rsid w:val="00F7764F"/>
    <w:rsid w:val="00F81142"/>
    <w:rsid w:val="00F83DC1"/>
    <w:rsid w:val="00F84EC7"/>
    <w:rsid w:val="00F868B5"/>
    <w:rsid w:val="00F9206E"/>
    <w:rsid w:val="00F93D72"/>
    <w:rsid w:val="00F950EA"/>
    <w:rsid w:val="00F95372"/>
    <w:rsid w:val="00FA07A6"/>
    <w:rsid w:val="00FA6841"/>
    <w:rsid w:val="00FB4D6C"/>
    <w:rsid w:val="00FB6D5B"/>
    <w:rsid w:val="00FC4136"/>
    <w:rsid w:val="00FC53B7"/>
    <w:rsid w:val="00FC60B7"/>
    <w:rsid w:val="00FD254F"/>
    <w:rsid w:val="00FD3529"/>
    <w:rsid w:val="00FD3CDE"/>
    <w:rsid w:val="00FF02B2"/>
    <w:rsid w:val="00FF2DAA"/>
    <w:rsid w:val="00FF759E"/>
    <w:rsid w:val="01227E97"/>
    <w:rsid w:val="01243669"/>
    <w:rsid w:val="01290EC8"/>
    <w:rsid w:val="01351DD7"/>
    <w:rsid w:val="01797175"/>
    <w:rsid w:val="017A1CC6"/>
    <w:rsid w:val="019B39A1"/>
    <w:rsid w:val="01A1372F"/>
    <w:rsid w:val="01A2465F"/>
    <w:rsid w:val="01E762DA"/>
    <w:rsid w:val="01ED23C1"/>
    <w:rsid w:val="01F91F64"/>
    <w:rsid w:val="0203288C"/>
    <w:rsid w:val="02150C28"/>
    <w:rsid w:val="0226057E"/>
    <w:rsid w:val="024D34E2"/>
    <w:rsid w:val="028359B3"/>
    <w:rsid w:val="02E85868"/>
    <w:rsid w:val="030C5DF3"/>
    <w:rsid w:val="032933EE"/>
    <w:rsid w:val="032A4945"/>
    <w:rsid w:val="0330650B"/>
    <w:rsid w:val="03CE7092"/>
    <w:rsid w:val="03DA0129"/>
    <w:rsid w:val="0462795A"/>
    <w:rsid w:val="046356B9"/>
    <w:rsid w:val="047E329C"/>
    <w:rsid w:val="04802171"/>
    <w:rsid w:val="04831540"/>
    <w:rsid w:val="048C2F79"/>
    <w:rsid w:val="049B5038"/>
    <w:rsid w:val="04E97F9D"/>
    <w:rsid w:val="050B334A"/>
    <w:rsid w:val="054D7076"/>
    <w:rsid w:val="056E719F"/>
    <w:rsid w:val="05820C00"/>
    <w:rsid w:val="05A71F1B"/>
    <w:rsid w:val="05C774D8"/>
    <w:rsid w:val="05D03153"/>
    <w:rsid w:val="05E47B8E"/>
    <w:rsid w:val="05F11D36"/>
    <w:rsid w:val="062229F9"/>
    <w:rsid w:val="06411DE0"/>
    <w:rsid w:val="066B1612"/>
    <w:rsid w:val="06862991"/>
    <w:rsid w:val="06987275"/>
    <w:rsid w:val="06BD39A6"/>
    <w:rsid w:val="06C57C7F"/>
    <w:rsid w:val="06D73123"/>
    <w:rsid w:val="07621D3D"/>
    <w:rsid w:val="07B80F42"/>
    <w:rsid w:val="07DA1BA3"/>
    <w:rsid w:val="07FF38F9"/>
    <w:rsid w:val="08075998"/>
    <w:rsid w:val="08127F4C"/>
    <w:rsid w:val="082477DC"/>
    <w:rsid w:val="0864300B"/>
    <w:rsid w:val="08854221"/>
    <w:rsid w:val="088B455B"/>
    <w:rsid w:val="08AC10B5"/>
    <w:rsid w:val="08B23F8E"/>
    <w:rsid w:val="08CE4ECF"/>
    <w:rsid w:val="09206F55"/>
    <w:rsid w:val="092125D0"/>
    <w:rsid w:val="096801B7"/>
    <w:rsid w:val="09BB5425"/>
    <w:rsid w:val="09C96A46"/>
    <w:rsid w:val="09E4015B"/>
    <w:rsid w:val="0A055BDA"/>
    <w:rsid w:val="0A186D76"/>
    <w:rsid w:val="0A1C78BF"/>
    <w:rsid w:val="0A4943C6"/>
    <w:rsid w:val="0AB23AAE"/>
    <w:rsid w:val="0ABA068E"/>
    <w:rsid w:val="0ABE4C66"/>
    <w:rsid w:val="0AD91C4D"/>
    <w:rsid w:val="0AE834B7"/>
    <w:rsid w:val="0AEC335E"/>
    <w:rsid w:val="0BAB48F2"/>
    <w:rsid w:val="0BBF2AFB"/>
    <w:rsid w:val="0BC63F8E"/>
    <w:rsid w:val="0C3D381F"/>
    <w:rsid w:val="0C4C0EBE"/>
    <w:rsid w:val="0C8C5AAF"/>
    <w:rsid w:val="0C941A42"/>
    <w:rsid w:val="0C9546B5"/>
    <w:rsid w:val="0CBB7620"/>
    <w:rsid w:val="0CDB5D61"/>
    <w:rsid w:val="0CE53AFE"/>
    <w:rsid w:val="0D134C52"/>
    <w:rsid w:val="0D154A21"/>
    <w:rsid w:val="0D1636E1"/>
    <w:rsid w:val="0D26177F"/>
    <w:rsid w:val="0D28673D"/>
    <w:rsid w:val="0D3F6D50"/>
    <w:rsid w:val="0D487EA0"/>
    <w:rsid w:val="0D4E49A3"/>
    <w:rsid w:val="0D954DDD"/>
    <w:rsid w:val="0DA5058D"/>
    <w:rsid w:val="0DD905AF"/>
    <w:rsid w:val="0E0C4ED9"/>
    <w:rsid w:val="0E0D28D8"/>
    <w:rsid w:val="0E232CEB"/>
    <w:rsid w:val="0E301DD9"/>
    <w:rsid w:val="0E327E4A"/>
    <w:rsid w:val="0E753437"/>
    <w:rsid w:val="0E91072A"/>
    <w:rsid w:val="0EF77478"/>
    <w:rsid w:val="0F09481F"/>
    <w:rsid w:val="0F4555FB"/>
    <w:rsid w:val="0F553A0B"/>
    <w:rsid w:val="0F6020F6"/>
    <w:rsid w:val="0F657B4E"/>
    <w:rsid w:val="0F6600D9"/>
    <w:rsid w:val="0F7675C5"/>
    <w:rsid w:val="0FEE7F12"/>
    <w:rsid w:val="0FF21DD8"/>
    <w:rsid w:val="102C00A7"/>
    <w:rsid w:val="106E480E"/>
    <w:rsid w:val="10913C20"/>
    <w:rsid w:val="109D7F52"/>
    <w:rsid w:val="109F202C"/>
    <w:rsid w:val="10C03044"/>
    <w:rsid w:val="10C17898"/>
    <w:rsid w:val="10FA6FD2"/>
    <w:rsid w:val="10FE608E"/>
    <w:rsid w:val="11217ACF"/>
    <w:rsid w:val="11414585"/>
    <w:rsid w:val="1172202F"/>
    <w:rsid w:val="11723C7E"/>
    <w:rsid w:val="11A70313"/>
    <w:rsid w:val="11C46AB2"/>
    <w:rsid w:val="11D34EE5"/>
    <w:rsid w:val="11E73065"/>
    <w:rsid w:val="11ED2A4F"/>
    <w:rsid w:val="122F7390"/>
    <w:rsid w:val="12385D0A"/>
    <w:rsid w:val="1249657E"/>
    <w:rsid w:val="125A6757"/>
    <w:rsid w:val="129C48A1"/>
    <w:rsid w:val="12AC39C9"/>
    <w:rsid w:val="12DA6E57"/>
    <w:rsid w:val="13771DD8"/>
    <w:rsid w:val="13844D58"/>
    <w:rsid w:val="14167136"/>
    <w:rsid w:val="14201966"/>
    <w:rsid w:val="1427459D"/>
    <w:rsid w:val="1431213F"/>
    <w:rsid w:val="143E25BC"/>
    <w:rsid w:val="14733638"/>
    <w:rsid w:val="148905B4"/>
    <w:rsid w:val="14A96013"/>
    <w:rsid w:val="151844DB"/>
    <w:rsid w:val="15214F43"/>
    <w:rsid w:val="1524535C"/>
    <w:rsid w:val="15362D81"/>
    <w:rsid w:val="15565C4E"/>
    <w:rsid w:val="15596263"/>
    <w:rsid w:val="155D09C2"/>
    <w:rsid w:val="158312B9"/>
    <w:rsid w:val="15C94753"/>
    <w:rsid w:val="15E856E5"/>
    <w:rsid w:val="15E97E42"/>
    <w:rsid w:val="1603585A"/>
    <w:rsid w:val="161B17A9"/>
    <w:rsid w:val="166E5D2C"/>
    <w:rsid w:val="166F5D24"/>
    <w:rsid w:val="16952359"/>
    <w:rsid w:val="16EF11C4"/>
    <w:rsid w:val="16EF22A8"/>
    <w:rsid w:val="170113AF"/>
    <w:rsid w:val="171F2CF7"/>
    <w:rsid w:val="173709A8"/>
    <w:rsid w:val="173F60AA"/>
    <w:rsid w:val="17555744"/>
    <w:rsid w:val="17725748"/>
    <w:rsid w:val="17D55B8E"/>
    <w:rsid w:val="17D9382E"/>
    <w:rsid w:val="180E766D"/>
    <w:rsid w:val="181C0F2A"/>
    <w:rsid w:val="1864320D"/>
    <w:rsid w:val="188A5B0E"/>
    <w:rsid w:val="18A30138"/>
    <w:rsid w:val="18B16203"/>
    <w:rsid w:val="18BA4AE3"/>
    <w:rsid w:val="18E87A21"/>
    <w:rsid w:val="18F25BD7"/>
    <w:rsid w:val="19045F50"/>
    <w:rsid w:val="1913594F"/>
    <w:rsid w:val="19521717"/>
    <w:rsid w:val="1965630E"/>
    <w:rsid w:val="1969282C"/>
    <w:rsid w:val="198C4D7F"/>
    <w:rsid w:val="19905B30"/>
    <w:rsid w:val="1993035A"/>
    <w:rsid w:val="19A242AE"/>
    <w:rsid w:val="19AC2DA2"/>
    <w:rsid w:val="19AE189F"/>
    <w:rsid w:val="19F17D5F"/>
    <w:rsid w:val="19F97F4D"/>
    <w:rsid w:val="1A0D370D"/>
    <w:rsid w:val="1A131A04"/>
    <w:rsid w:val="1A2945F3"/>
    <w:rsid w:val="1A6A67A2"/>
    <w:rsid w:val="1A9015F7"/>
    <w:rsid w:val="1AAF6FFB"/>
    <w:rsid w:val="1ACE3533"/>
    <w:rsid w:val="1ADE1C47"/>
    <w:rsid w:val="1AEE7EE8"/>
    <w:rsid w:val="1AF3088C"/>
    <w:rsid w:val="1B0F410C"/>
    <w:rsid w:val="1B143F57"/>
    <w:rsid w:val="1B20169D"/>
    <w:rsid w:val="1B36625A"/>
    <w:rsid w:val="1B755D9D"/>
    <w:rsid w:val="1B981F80"/>
    <w:rsid w:val="1BBD37B1"/>
    <w:rsid w:val="1BC324ED"/>
    <w:rsid w:val="1BD4584E"/>
    <w:rsid w:val="1BD57860"/>
    <w:rsid w:val="1BE25ACA"/>
    <w:rsid w:val="1C2313B1"/>
    <w:rsid w:val="1C5E2B67"/>
    <w:rsid w:val="1C7B383A"/>
    <w:rsid w:val="1CA67C51"/>
    <w:rsid w:val="1CB7627E"/>
    <w:rsid w:val="1CFF5B7E"/>
    <w:rsid w:val="1D107DC4"/>
    <w:rsid w:val="1D222A7B"/>
    <w:rsid w:val="1D4A2890"/>
    <w:rsid w:val="1D4E3980"/>
    <w:rsid w:val="1D673F68"/>
    <w:rsid w:val="1D6A315B"/>
    <w:rsid w:val="1D8D7C68"/>
    <w:rsid w:val="1DB752CF"/>
    <w:rsid w:val="1DC214DC"/>
    <w:rsid w:val="1E236ECA"/>
    <w:rsid w:val="1E561CD7"/>
    <w:rsid w:val="1EA93B0C"/>
    <w:rsid w:val="1ECC08D8"/>
    <w:rsid w:val="1EDC002A"/>
    <w:rsid w:val="1EDD28D9"/>
    <w:rsid w:val="1F0E3708"/>
    <w:rsid w:val="1F1047D3"/>
    <w:rsid w:val="1F1131DF"/>
    <w:rsid w:val="1F415383"/>
    <w:rsid w:val="1F6E5619"/>
    <w:rsid w:val="1F991B9B"/>
    <w:rsid w:val="1FC5324B"/>
    <w:rsid w:val="1FCE5BFA"/>
    <w:rsid w:val="1FD20AA6"/>
    <w:rsid w:val="1FD73C39"/>
    <w:rsid w:val="1FD73C79"/>
    <w:rsid w:val="1FF80EC4"/>
    <w:rsid w:val="2007791C"/>
    <w:rsid w:val="200F3ADB"/>
    <w:rsid w:val="202A6F27"/>
    <w:rsid w:val="20372477"/>
    <w:rsid w:val="205111B5"/>
    <w:rsid w:val="20632E9A"/>
    <w:rsid w:val="209578D2"/>
    <w:rsid w:val="20A20020"/>
    <w:rsid w:val="20B03F18"/>
    <w:rsid w:val="20B6180C"/>
    <w:rsid w:val="20DB1EEC"/>
    <w:rsid w:val="214F06A6"/>
    <w:rsid w:val="21533346"/>
    <w:rsid w:val="21705F95"/>
    <w:rsid w:val="21A2498F"/>
    <w:rsid w:val="21B474C8"/>
    <w:rsid w:val="21C3566B"/>
    <w:rsid w:val="21DF7D5B"/>
    <w:rsid w:val="21F00191"/>
    <w:rsid w:val="22050079"/>
    <w:rsid w:val="22473930"/>
    <w:rsid w:val="224E3861"/>
    <w:rsid w:val="22551DD5"/>
    <w:rsid w:val="229D3E88"/>
    <w:rsid w:val="22A1794F"/>
    <w:rsid w:val="22B93636"/>
    <w:rsid w:val="22C44BC5"/>
    <w:rsid w:val="22CA3D3B"/>
    <w:rsid w:val="22D14035"/>
    <w:rsid w:val="22D56B01"/>
    <w:rsid w:val="23637074"/>
    <w:rsid w:val="236D3840"/>
    <w:rsid w:val="23702FD0"/>
    <w:rsid w:val="23A51DA1"/>
    <w:rsid w:val="23AD23D7"/>
    <w:rsid w:val="23C16077"/>
    <w:rsid w:val="23DC497E"/>
    <w:rsid w:val="24112E1C"/>
    <w:rsid w:val="24461E6B"/>
    <w:rsid w:val="2447068E"/>
    <w:rsid w:val="245B2D21"/>
    <w:rsid w:val="247C1008"/>
    <w:rsid w:val="24984753"/>
    <w:rsid w:val="249900B0"/>
    <w:rsid w:val="24A03C7D"/>
    <w:rsid w:val="24B33169"/>
    <w:rsid w:val="250A3FDA"/>
    <w:rsid w:val="253A6DEA"/>
    <w:rsid w:val="258E45C0"/>
    <w:rsid w:val="25A0169B"/>
    <w:rsid w:val="25B14603"/>
    <w:rsid w:val="25CE561B"/>
    <w:rsid w:val="25DD49C1"/>
    <w:rsid w:val="25E925F9"/>
    <w:rsid w:val="266E4234"/>
    <w:rsid w:val="26716854"/>
    <w:rsid w:val="26836FA1"/>
    <w:rsid w:val="268E28EA"/>
    <w:rsid w:val="26A041B0"/>
    <w:rsid w:val="26A854D1"/>
    <w:rsid w:val="26CC7E3E"/>
    <w:rsid w:val="26DE7FE5"/>
    <w:rsid w:val="26EB4AA9"/>
    <w:rsid w:val="26FF64E1"/>
    <w:rsid w:val="27304524"/>
    <w:rsid w:val="27573E63"/>
    <w:rsid w:val="27703FD2"/>
    <w:rsid w:val="27896697"/>
    <w:rsid w:val="27C4037B"/>
    <w:rsid w:val="27C779AE"/>
    <w:rsid w:val="27CA18EB"/>
    <w:rsid w:val="27D44405"/>
    <w:rsid w:val="28272EC9"/>
    <w:rsid w:val="28717A7C"/>
    <w:rsid w:val="287C7451"/>
    <w:rsid w:val="28B503AB"/>
    <w:rsid w:val="28D7388F"/>
    <w:rsid w:val="291776E3"/>
    <w:rsid w:val="291A2E6B"/>
    <w:rsid w:val="294511B5"/>
    <w:rsid w:val="29580B1A"/>
    <w:rsid w:val="296E3607"/>
    <w:rsid w:val="29B441B6"/>
    <w:rsid w:val="29CC6E94"/>
    <w:rsid w:val="2A246763"/>
    <w:rsid w:val="2A38018C"/>
    <w:rsid w:val="2A4D013A"/>
    <w:rsid w:val="2A7E6165"/>
    <w:rsid w:val="2A831FA2"/>
    <w:rsid w:val="2A8D2F9B"/>
    <w:rsid w:val="2A94343A"/>
    <w:rsid w:val="2AC125AA"/>
    <w:rsid w:val="2AC13148"/>
    <w:rsid w:val="2B1F4A69"/>
    <w:rsid w:val="2B834ECB"/>
    <w:rsid w:val="2BCF5EC1"/>
    <w:rsid w:val="2BD65BEF"/>
    <w:rsid w:val="2BE571D9"/>
    <w:rsid w:val="2C374747"/>
    <w:rsid w:val="2CA90972"/>
    <w:rsid w:val="2CF527EF"/>
    <w:rsid w:val="2CFA08FE"/>
    <w:rsid w:val="2D19201A"/>
    <w:rsid w:val="2D466291"/>
    <w:rsid w:val="2D954494"/>
    <w:rsid w:val="2DA701C5"/>
    <w:rsid w:val="2DB126E0"/>
    <w:rsid w:val="2DDA18E1"/>
    <w:rsid w:val="2DFC291C"/>
    <w:rsid w:val="2E1A2E3B"/>
    <w:rsid w:val="2E290A89"/>
    <w:rsid w:val="2E5E0FAC"/>
    <w:rsid w:val="2E5E4900"/>
    <w:rsid w:val="2E705A6C"/>
    <w:rsid w:val="2E7165AD"/>
    <w:rsid w:val="2E7E4291"/>
    <w:rsid w:val="2E805A94"/>
    <w:rsid w:val="2EEB52CE"/>
    <w:rsid w:val="2F1F4965"/>
    <w:rsid w:val="2F282D93"/>
    <w:rsid w:val="2F5C622D"/>
    <w:rsid w:val="2F69424E"/>
    <w:rsid w:val="2F7215A9"/>
    <w:rsid w:val="2FA64643"/>
    <w:rsid w:val="3013437C"/>
    <w:rsid w:val="30483EF9"/>
    <w:rsid w:val="30807664"/>
    <w:rsid w:val="30933141"/>
    <w:rsid w:val="30974B1E"/>
    <w:rsid w:val="30A072D9"/>
    <w:rsid w:val="30AE4B77"/>
    <w:rsid w:val="30B97453"/>
    <w:rsid w:val="312A22BA"/>
    <w:rsid w:val="312B0737"/>
    <w:rsid w:val="31323F53"/>
    <w:rsid w:val="314D27C1"/>
    <w:rsid w:val="314E5DE4"/>
    <w:rsid w:val="316F5A64"/>
    <w:rsid w:val="31B25FED"/>
    <w:rsid w:val="31C47672"/>
    <w:rsid w:val="321819CB"/>
    <w:rsid w:val="32433DF6"/>
    <w:rsid w:val="32550933"/>
    <w:rsid w:val="32666BF0"/>
    <w:rsid w:val="327004C0"/>
    <w:rsid w:val="32804870"/>
    <w:rsid w:val="32B71854"/>
    <w:rsid w:val="32F9686D"/>
    <w:rsid w:val="32FD1469"/>
    <w:rsid w:val="33053FBE"/>
    <w:rsid w:val="3332686F"/>
    <w:rsid w:val="33474D8A"/>
    <w:rsid w:val="33537931"/>
    <w:rsid w:val="335765C4"/>
    <w:rsid w:val="33931930"/>
    <w:rsid w:val="33A76BFA"/>
    <w:rsid w:val="33AB4EDD"/>
    <w:rsid w:val="33C71132"/>
    <w:rsid w:val="33CF26B7"/>
    <w:rsid w:val="33E76B20"/>
    <w:rsid w:val="340E39E7"/>
    <w:rsid w:val="34381AC9"/>
    <w:rsid w:val="344B504A"/>
    <w:rsid w:val="345A6101"/>
    <w:rsid w:val="345A77A9"/>
    <w:rsid w:val="348729CF"/>
    <w:rsid w:val="348A7B8A"/>
    <w:rsid w:val="34A03436"/>
    <w:rsid w:val="34A16F24"/>
    <w:rsid w:val="34BC15D8"/>
    <w:rsid w:val="34D24898"/>
    <w:rsid w:val="34F75C3D"/>
    <w:rsid w:val="3500095E"/>
    <w:rsid w:val="350367A7"/>
    <w:rsid w:val="35335B0A"/>
    <w:rsid w:val="3536411A"/>
    <w:rsid w:val="3559713C"/>
    <w:rsid w:val="35937B98"/>
    <w:rsid w:val="36025F2B"/>
    <w:rsid w:val="3609225E"/>
    <w:rsid w:val="364216CA"/>
    <w:rsid w:val="3645035F"/>
    <w:rsid w:val="3646342B"/>
    <w:rsid w:val="367561F7"/>
    <w:rsid w:val="369205E1"/>
    <w:rsid w:val="36FE050C"/>
    <w:rsid w:val="373008E1"/>
    <w:rsid w:val="373044BA"/>
    <w:rsid w:val="3748060A"/>
    <w:rsid w:val="374B10C4"/>
    <w:rsid w:val="375F2711"/>
    <w:rsid w:val="37803C0A"/>
    <w:rsid w:val="378115C2"/>
    <w:rsid w:val="3782537E"/>
    <w:rsid w:val="37B962F1"/>
    <w:rsid w:val="37DB15E7"/>
    <w:rsid w:val="37E06932"/>
    <w:rsid w:val="37E7043A"/>
    <w:rsid w:val="387E03A4"/>
    <w:rsid w:val="38C11C0D"/>
    <w:rsid w:val="38E15C04"/>
    <w:rsid w:val="38F81897"/>
    <w:rsid w:val="392A0386"/>
    <w:rsid w:val="39A50B63"/>
    <w:rsid w:val="3A2658A9"/>
    <w:rsid w:val="3A2E46C6"/>
    <w:rsid w:val="3A370994"/>
    <w:rsid w:val="3A413810"/>
    <w:rsid w:val="3A733869"/>
    <w:rsid w:val="3A957C6B"/>
    <w:rsid w:val="3A9B37D3"/>
    <w:rsid w:val="3AB86DCD"/>
    <w:rsid w:val="3B0B3AAE"/>
    <w:rsid w:val="3B1B2902"/>
    <w:rsid w:val="3B4E4092"/>
    <w:rsid w:val="3B890AAB"/>
    <w:rsid w:val="3BB24651"/>
    <w:rsid w:val="3BB4479E"/>
    <w:rsid w:val="3BB56C61"/>
    <w:rsid w:val="3BCF5CF4"/>
    <w:rsid w:val="3BD668DB"/>
    <w:rsid w:val="3C0E4BAB"/>
    <w:rsid w:val="3C122325"/>
    <w:rsid w:val="3C1C3AED"/>
    <w:rsid w:val="3C726DCC"/>
    <w:rsid w:val="3C81194E"/>
    <w:rsid w:val="3C992E91"/>
    <w:rsid w:val="3CC43988"/>
    <w:rsid w:val="3CD364BF"/>
    <w:rsid w:val="3CFB31C1"/>
    <w:rsid w:val="3D3D6DB2"/>
    <w:rsid w:val="3D51744D"/>
    <w:rsid w:val="3D8A0BB8"/>
    <w:rsid w:val="3DA804FE"/>
    <w:rsid w:val="3E2506AC"/>
    <w:rsid w:val="3E3A6750"/>
    <w:rsid w:val="3E816334"/>
    <w:rsid w:val="3E8344D2"/>
    <w:rsid w:val="3EAF1B3B"/>
    <w:rsid w:val="3EBE2E59"/>
    <w:rsid w:val="3EC75F8B"/>
    <w:rsid w:val="3ECD50E5"/>
    <w:rsid w:val="3EE10831"/>
    <w:rsid w:val="3EE92F37"/>
    <w:rsid w:val="3F031725"/>
    <w:rsid w:val="3F105131"/>
    <w:rsid w:val="3F212070"/>
    <w:rsid w:val="3F6040D0"/>
    <w:rsid w:val="3F641826"/>
    <w:rsid w:val="3F682971"/>
    <w:rsid w:val="3F851C25"/>
    <w:rsid w:val="3F9E16E8"/>
    <w:rsid w:val="3FBE5D93"/>
    <w:rsid w:val="400F7783"/>
    <w:rsid w:val="40151CF8"/>
    <w:rsid w:val="40B84696"/>
    <w:rsid w:val="40F0565B"/>
    <w:rsid w:val="410E7E55"/>
    <w:rsid w:val="411351BF"/>
    <w:rsid w:val="415937CC"/>
    <w:rsid w:val="416139D1"/>
    <w:rsid w:val="41863F6E"/>
    <w:rsid w:val="418F73EE"/>
    <w:rsid w:val="41B41AB8"/>
    <w:rsid w:val="41D35515"/>
    <w:rsid w:val="41DF7026"/>
    <w:rsid w:val="421B323F"/>
    <w:rsid w:val="421F2177"/>
    <w:rsid w:val="42541193"/>
    <w:rsid w:val="425D4593"/>
    <w:rsid w:val="4262163A"/>
    <w:rsid w:val="427D2E9A"/>
    <w:rsid w:val="427F006C"/>
    <w:rsid w:val="42C86263"/>
    <w:rsid w:val="42DD3EB5"/>
    <w:rsid w:val="42E61032"/>
    <w:rsid w:val="42EC702D"/>
    <w:rsid w:val="4303108F"/>
    <w:rsid w:val="43187153"/>
    <w:rsid w:val="436D3ACC"/>
    <w:rsid w:val="43B62870"/>
    <w:rsid w:val="43C06368"/>
    <w:rsid w:val="43E33855"/>
    <w:rsid w:val="43E67EDA"/>
    <w:rsid w:val="4435345A"/>
    <w:rsid w:val="444B7B5D"/>
    <w:rsid w:val="447132D4"/>
    <w:rsid w:val="448E2DEA"/>
    <w:rsid w:val="44E06257"/>
    <w:rsid w:val="44FB7DE6"/>
    <w:rsid w:val="44FD240C"/>
    <w:rsid w:val="45346B49"/>
    <w:rsid w:val="457D0169"/>
    <w:rsid w:val="459E032C"/>
    <w:rsid w:val="45C50B92"/>
    <w:rsid w:val="45F46030"/>
    <w:rsid w:val="46095E01"/>
    <w:rsid w:val="46211749"/>
    <w:rsid w:val="46334978"/>
    <w:rsid w:val="466879DD"/>
    <w:rsid w:val="46A702B5"/>
    <w:rsid w:val="46B34AD8"/>
    <w:rsid w:val="46E2569F"/>
    <w:rsid w:val="46E62C57"/>
    <w:rsid w:val="46F40A8C"/>
    <w:rsid w:val="46F74401"/>
    <w:rsid w:val="472A2779"/>
    <w:rsid w:val="4744775C"/>
    <w:rsid w:val="47C3731D"/>
    <w:rsid w:val="47D600D3"/>
    <w:rsid w:val="47D93A14"/>
    <w:rsid w:val="47EF17D6"/>
    <w:rsid w:val="485100D3"/>
    <w:rsid w:val="485C626E"/>
    <w:rsid w:val="485D56D8"/>
    <w:rsid w:val="48A53953"/>
    <w:rsid w:val="48B26203"/>
    <w:rsid w:val="48B53101"/>
    <w:rsid w:val="48FE64CF"/>
    <w:rsid w:val="49120305"/>
    <w:rsid w:val="49226790"/>
    <w:rsid w:val="494A12D6"/>
    <w:rsid w:val="49655E99"/>
    <w:rsid w:val="49784B50"/>
    <w:rsid w:val="497950C8"/>
    <w:rsid w:val="49A5504E"/>
    <w:rsid w:val="49F30C56"/>
    <w:rsid w:val="4A2B7697"/>
    <w:rsid w:val="4A324E00"/>
    <w:rsid w:val="4A4B57B0"/>
    <w:rsid w:val="4A527273"/>
    <w:rsid w:val="4A7E45DC"/>
    <w:rsid w:val="4AA56732"/>
    <w:rsid w:val="4AA94666"/>
    <w:rsid w:val="4ACB41A9"/>
    <w:rsid w:val="4AD22D8F"/>
    <w:rsid w:val="4AE41EF5"/>
    <w:rsid w:val="4AF24F54"/>
    <w:rsid w:val="4B371548"/>
    <w:rsid w:val="4B6518DA"/>
    <w:rsid w:val="4BBE5F01"/>
    <w:rsid w:val="4BD00E0A"/>
    <w:rsid w:val="4BEE24DA"/>
    <w:rsid w:val="4C341920"/>
    <w:rsid w:val="4C4437A2"/>
    <w:rsid w:val="4C6318A9"/>
    <w:rsid w:val="4C722640"/>
    <w:rsid w:val="4C85702A"/>
    <w:rsid w:val="4C970B75"/>
    <w:rsid w:val="4D242851"/>
    <w:rsid w:val="4D3E0DD1"/>
    <w:rsid w:val="4D575C78"/>
    <w:rsid w:val="4D5A5FBC"/>
    <w:rsid w:val="4D64491C"/>
    <w:rsid w:val="4D7C1833"/>
    <w:rsid w:val="4D8A0551"/>
    <w:rsid w:val="4DB435F1"/>
    <w:rsid w:val="4DBF1D73"/>
    <w:rsid w:val="4DE61A3E"/>
    <w:rsid w:val="4DE63371"/>
    <w:rsid w:val="4DEF3BF4"/>
    <w:rsid w:val="4E1A2D77"/>
    <w:rsid w:val="4E22055B"/>
    <w:rsid w:val="4E285AEF"/>
    <w:rsid w:val="4E73706F"/>
    <w:rsid w:val="4E7F48C1"/>
    <w:rsid w:val="4ED25E3A"/>
    <w:rsid w:val="4EF51DEB"/>
    <w:rsid w:val="4F0B2C8F"/>
    <w:rsid w:val="4F316A3E"/>
    <w:rsid w:val="4FEF0B7F"/>
    <w:rsid w:val="4FF117E1"/>
    <w:rsid w:val="501525B1"/>
    <w:rsid w:val="506D3AC1"/>
    <w:rsid w:val="509339B7"/>
    <w:rsid w:val="509F6622"/>
    <w:rsid w:val="50C22A4A"/>
    <w:rsid w:val="50F217C6"/>
    <w:rsid w:val="51076675"/>
    <w:rsid w:val="51205C74"/>
    <w:rsid w:val="515B6380"/>
    <w:rsid w:val="518250DB"/>
    <w:rsid w:val="51AC623B"/>
    <w:rsid w:val="51CE68AA"/>
    <w:rsid w:val="51EC56D6"/>
    <w:rsid w:val="520561E0"/>
    <w:rsid w:val="52350E20"/>
    <w:rsid w:val="5291786E"/>
    <w:rsid w:val="52E40195"/>
    <w:rsid w:val="53166BF2"/>
    <w:rsid w:val="532C7279"/>
    <w:rsid w:val="539254B1"/>
    <w:rsid w:val="53945935"/>
    <w:rsid w:val="5396598C"/>
    <w:rsid w:val="53A7141E"/>
    <w:rsid w:val="53BD22C7"/>
    <w:rsid w:val="53C531E5"/>
    <w:rsid w:val="53D42563"/>
    <w:rsid w:val="53D93905"/>
    <w:rsid w:val="53E213FD"/>
    <w:rsid w:val="53E22109"/>
    <w:rsid w:val="541E2D8C"/>
    <w:rsid w:val="542116CC"/>
    <w:rsid w:val="54413609"/>
    <w:rsid w:val="544A1694"/>
    <w:rsid w:val="545433D6"/>
    <w:rsid w:val="547A38E7"/>
    <w:rsid w:val="54D63567"/>
    <w:rsid w:val="55172C6A"/>
    <w:rsid w:val="553A56C0"/>
    <w:rsid w:val="5546055A"/>
    <w:rsid w:val="55634766"/>
    <w:rsid w:val="56145E99"/>
    <w:rsid w:val="561D7F84"/>
    <w:rsid w:val="56256DA3"/>
    <w:rsid w:val="563D53D2"/>
    <w:rsid w:val="5669061A"/>
    <w:rsid w:val="567C79F5"/>
    <w:rsid w:val="56877CD9"/>
    <w:rsid w:val="56C471A6"/>
    <w:rsid w:val="56CD0DB5"/>
    <w:rsid w:val="56F972C0"/>
    <w:rsid w:val="574B1FE1"/>
    <w:rsid w:val="57A0213E"/>
    <w:rsid w:val="57A250E9"/>
    <w:rsid w:val="57A32A7D"/>
    <w:rsid w:val="57EE38C1"/>
    <w:rsid w:val="57EF142C"/>
    <w:rsid w:val="5818533A"/>
    <w:rsid w:val="585946CD"/>
    <w:rsid w:val="58680CFF"/>
    <w:rsid w:val="588E33E2"/>
    <w:rsid w:val="58906F45"/>
    <w:rsid w:val="58CA19A3"/>
    <w:rsid w:val="58D304DB"/>
    <w:rsid w:val="593C4492"/>
    <w:rsid w:val="594136F8"/>
    <w:rsid w:val="59471C55"/>
    <w:rsid w:val="59932CEF"/>
    <w:rsid w:val="59C54D9C"/>
    <w:rsid w:val="59EE6B2E"/>
    <w:rsid w:val="59FF14AF"/>
    <w:rsid w:val="5A056945"/>
    <w:rsid w:val="5A52785B"/>
    <w:rsid w:val="5AFC67D8"/>
    <w:rsid w:val="5AFE5BF5"/>
    <w:rsid w:val="5B0005AB"/>
    <w:rsid w:val="5B086A3B"/>
    <w:rsid w:val="5B197313"/>
    <w:rsid w:val="5B263E72"/>
    <w:rsid w:val="5B6243FF"/>
    <w:rsid w:val="5B6C1936"/>
    <w:rsid w:val="5B88273C"/>
    <w:rsid w:val="5B956BF2"/>
    <w:rsid w:val="5BAA3FE4"/>
    <w:rsid w:val="5BF341B3"/>
    <w:rsid w:val="5C2902A3"/>
    <w:rsid w:val="5C2A5DDD"/>
    <w:rsid w:val="5C306DFC"/>
    <w:rsid w:val="5C882225"/>
    <w:rsid w:val="5CE0231C"/>
    <w:rsid w:val="5D151E3E"/>
    <w:rsid w:val="5D445FC1"/>
    <w:rsid w:val="5D4B3325"/>
    <w:rsid w:val="5D9E4418"/>
    <w:rsid w:val="5DB979AB"/>
    <w:rsid w:val="5DC704BD"/>
    <w:rsid w:val="5DED71A1"/>
    <w:rsid w:val="5DF43AE4"/>
    <w:rsid w:val="5DFB3F46"/>
    <w:rsid w:val="5E190F45"/>
    <w:rsid w:val="5E1C2D90"/>
    <w:rsid w:val="5E3F37E1"/>
    <w:rsid w:val="5E413B96"/>
    <w:rsid w:val="5E44727B"/>
    <w:rsid w:val="5EA95837"/>
    <w:rsid w:val="5EDB7593"/>
    <w:rsid w:val="5EE82329"/>
    <w:rsid w:val="5F0A15F6"/>
    <w:rsid w:val="5F6137E4"/>
    <w:rsid w:val="5F64363C"/>
    <w:rsid w:val="5F7D0320"/>
    <w:rsid w:val="5FA05673"/>
    <w:rsid w:val="5FC15B3F"/>
    <w:rsid w:val="60260FF2"/>
    <w:rsid w:val="60284679"/>
    <w:rsid w:val="603A651B"/>
    <w:rsid w:val="60435209"/>
    <w:rsid w:val="60687F3D"/>
    <w:rsid w:val="60E4765E"/>
    <w:rsid w:val="61031338"/>
    <w:rsid w:val="61036F94"/>
    <w:rsid w:val="612506A4"/>
    <w:rsid w:val="615B1BC7"/>
    <w:rsid w:val="617E532F"/>
    <w:rsid w:val="617F48E2"/>
    <w:rsid w:val="619351FB"/>
    <w:rsid w:val="61AF7CE7"/>
    <w:rsid w:val="61BD0975"/>
    <w:rsid w:val="62101536"/>
    <w:rsid w:val="623B6912"/>
    <w:rsid w:val="624206AF"/>
    <w:rsid w:val="624B1FA8"/>
    <w:rsid w:val="62581B16"/>
    <w:rsid w:val="625A5EB2"/>
    <w:rsid w:val="626C7BC3"/>
    <w:rsid w:val="62713DB6"/>
    <w:rsid w:val="627372C6"/>
    <w:rsid w:val="62862560"/>
    <w:rsid w:val="628A63F7"/>
    <w:rsid w:val="62B770C6"/>
    <w:rsid w:val="62BA62F0"/>
    <w:rsid w:val="62C42341"/>
    <w:rsid w:val="62E10D9A"/>
    <w:rsid w:val="63196E2C"/>
    <w:rsid w:val="633307B8"/>
    <w:rsid w:val="63462F9D"/>
    <w:rsid w:val="63555729"/>
    <w:rsid w:val="63562146"/>
    <w:rsid w:val="63891985"/>
    <w:rsid w:val="63D62BC0"/>
    <w:rsid w:val="641514D1"/>
    <w:rsid w:val="6415471C"/>
    <w:rsid w:val="642F163C"/>
    <w:rsid w:val="64496C0F"/>
    <w:rsid w:val="644F4A85"/>
    <w:rsid w:val="64692811"/>
    <w:rsid w:val="647969EC"/>
    <w:rsid w:val="647B32A9"/>
    <w:rsid w:val="64A67736"/>
    <w:rsid w:val="64AB3D12"/>
    <w:rsid w:val="64B73B54"/>
    <w:rsid w:val="64BF4C98"/>
    <w:rsid w:val="64C41815"/>
    <w:rsid w:val="64E52F71"/>
    <w:rsid w:val="651114B2"/>
    <w:rsid w:val="652A0A4C"/>
    <w:rsid w:val="65305E15"/>
    <w:rsid w:val="65352AAF"/>
    <w:rsid w:val="65653256"/>
    <w:rsid w:val="659A151A"/>
    <w:rsid w:val="65B5084C"/>
    <w:rsid w:val="65BC57BB"/>
    <w:rsid w:val="65F17DDF"/>
    <w:rsid w:val="65F30EBD"/>
    <w:rsid w:val="661E745F"/>
    <w:rsid w:val="66275517"/>
    <w:rsid w:val="662878CF"/>
    <w:rsid w:val="663A31AE"/>
    <w:rsid w:val="669806BC"/>
    <w:rsid w:val="66A82DE0"/>
    <w:rsid w:val="66F70437"/>
    <w:rsid w:val="670D363A"/>
    <w:rsid w:val="673F6C6E"/>
    <w:rsid w:val="674E2E86"/>
    <w:rsid w:val="67622E39"/>
    <w:rsid w:val="677F029D"/>
    <w:rsid w:val="679009A8"/>
    <w:rsid w:val="67AE7B7E"/>
    <w:rsid w:val="67FB46C9"/>
    <w:rsid w:val="680F1D06"/>
    <w:rsid w:val="682300A9"/>
    <w:rsid w:val="68466EF5"/>
    <w:rsid w:val="68597B5F"/>
    <w:rsid w:val="686458AE"/>
    <w:rsid w:val="68BA1802"/>
    <w:rsid w:val="68C25CD0"/>
    <w:rsid w:val="68CA3887"/>
    <w:rsid w:val="68DD4184"/>
    <w:rsid w:val="69717E6E"/>
    <w:rsid w:val="69903294"/>
    <w:rsid w:val="69915BC4"/>
    <w:rsid w:val="69A17AD4"/>
    <w:rsid w:val="69AB0DC3"/>
    <w:rsid w:val="69D627EC"/>
    <w:rsid w:val="6A347284"/>
    <w:rsid w:val="6A6B53FF"/>
    <w:rsid w:val="6AA97D34"/>
    <w:rsid w:val="6AC23B0A"/>
    <w:rsid w:val="6AC94F85"/>
    <w:rsid w:val="6B2C0461"/>
    <w:rsid w:val="6B972C8C"/>
    <w:rsid w:val="6C082730"/>
    <w:rsid w:val="6C3A1090"/>
    <w:rsid w:val="6C541BD4"/>
    <w:rsid w:val="6C6A0B8D"/>
    <w:rsid w:val="6C8047C4"/>
    <w:rsid w:val="6C9F39FF"/>
    <w:rsid w:val="6CF532F4"/>
    <w:rsid w:val="6D02596B"/>
    <w:rsid w:val="6D11188A"/>
    <w:rsid w:val="6D262982"/>
    <w:rsid w:val="6D2E6792"/>
    <w:rsid w:val="6DB60D74"/>
    <w:rsid w:val="6DC53BB3"/>
    <w:rsid w:val="6DD24DBF"/>
    <w:rsid w:val="6DD4085E"/>
    <w:rsid w:val="6DF77E6B"/>
    <w:rsid w:val="6E2D7209"/>
    <w:rsid w:val="6E3F31F1"/>
    <w:rsid w:val="6E4056E4"/>
    <w:rsid w:val="6E59459E"/>
    <w:rsid w:val="6E873AD5"/>
    <w:rsid w:val="6EAC5AD1"/>
    <w:rsid w:val="6F0520C2"/>
    <w:rsid w:val="6F3274A0"/>
    <w:rsid w:val="6F333199"/>
    <w:rsid w:val="6F820268"/>
    <w:rsid w:val="6FAB7E28"/>
    <w:rsid w:val="6FBA1B74"/>
    <w:rsid w:val="6FE67A6C"/>
    <w:rsid w:val="6FF000C5"/>
    <w:rsid w:val="6FF57524"/>
    <w:rsid w:val="701B3B3E"/>
    <w:rsid w:val="702E7149"/>
    <w:rsid w:val="70344CA0"/>
    <w:rsid w:val="7052693F"/>
    <w:rsid w:val="70532FD6"/>
    <w:rsid w:val="705570AB"/>
    <w:rsid w:val="705C5748"/>
    <w:rsid w:val="7060276A"/>
    <w:rsid w:val="70985260"/>
    <w:rsid w:val="70C35337"/>
    <w:rsid w:val="70D6378B"/>
    <w:rsid w:val="70E74014"/>
    <w:rsid w:val="711948EE"/>
    <w:rsid w:val="71245540"/>
    <w:rsid w:val="712662F7"/>
    <w:rsid w:val="7141741E"/>
    <w:rsid w:val="7169489F"/>
    <w:rsid w:val="71880591"/>
    <w:rsid w:val="718A4262"/>
    <w:rsid w:val="719802D6"/>
    <w:rsid w:val="71C12241"/>
    <w:rsid w:val="71C6070D"/>
    <w:rsid w:val="71C620FB"/>
    <w:rsid w:val="71E43909"/>
    <w:rsid w:val="71FF7A4C"/>
    <w:rsid w:val="72517FEF"/>
    <w:rsid w:val="72826EAE"/>
    <w:rsid w:val="72864657"/>
    <w:rsid w:val="72993E2E"/>
    <w:rsid w:val="729B3518"/>
    <w:rsid w:val="72AE6930"/>
    <w:rsid w:val="72E24421"/>
    <w:rsid w:val="733C760B"/>
    <w:rsid w:val="7349567D"/>
    <w:rsid w:val="737A74D9"/>
    <w:rsid w:val="738B799A"/>
    <w:rsid w:val="73993F3D"/>
    <w:rsid w:val="73B32DA9"/>
    <w:rsid w:val="73B830AB"/>
    <w:rsid w:val="73C66C63"/>
    <w:rsid w:val="73F9383C"/>
    <w:rsid w:val="740029AE"/>
    <w:rsid w:val="740C1FE0"/>
    <w:rsid w:val="74126135"/>
    <w:rsid w:val="74406FE7"/>
    <w:rsid w:val="74662333"/>
    <w:rsid w:val="746E43A1"/>
    <w:rsid w:val="74AC04AF"/>
    <w:rsid w:val="74FA2A45"/>
    <w:rsid w:val="75132498"/>
    <w:rsid w:val="75162882"/>
    <w:rsid w:val="751E5428"/>
    <w:rsid w:val="755363DA"/>
    <w:rsid w:val="75A51D43"/>
    <w:rsid w:val="75AA1403"/>
    <w:rsid w:val="75CA33A1"/>
    <w:rsid w:val="75CB3FE6"/>
    <w:rsid w:val="76103EFA"/>
    <w:rsid w:val="7623141C"/>
    <w:rsid w:val="764D4CB7"/>
    <w:rsid w:val="765364EF"/>
    <w:rsid w:val="765E1B03"/>
    <w:rsid w:val="76A110C0"/>
    <w:rsid w:val="76E023D2"/>
    <w:rsid w:val="76E200F7"/>
    <w:rsid w:val="76F92E6B"/>
    <w:rsid w:val="76FF255F"/>
    <w:rsid w:val="770C62CB"/>
    <w:rsid w:val="771D10FB"/>
    <w:rsid w:val="773C5886"/>
    <w:rsid w:val="77422FE6"/>
    <w:rsid w:val="77561B46"/>
    <w:rsid w:val="775A58DF"/>
    <w:rsid w:val="775B5784"/>
    <w:rsid w:val="77AF16CF"/>
    <w:rsid w:val="77F80E23"/>
    <w:rsid w:val="78281265"/>
    <w:rsid w:val="787465C3"/>
    <w:rsid w:val="78820C1C"/>
    <w:rsid w:val="78855DBC"/>
    <w:rsid w:val="789373CA"/>
    <w:rsid w:val="78B255B1"/>
    <w:rsid w:val="78C4125E"/>
    <w:rsid w:val="78C864EF"/>
    <w:rsid w:val="78CD31B8"/>
    <w:rsid w:val="78EC4B71"/>
    <w:rsid w:val="78F31F6A"/>
    <w:rsid w:val="790D7A89"/>
    <w:rsid w:val="793C1011"/>
    <w:rsid w:val="794714FD"/>
    <w:rsid w:val="79682A14"/>
    <w:rsid w:val="796B3A61"/>
    <w:rsid w:val="797364B4"/>
    <w:rsid w:val="79BF51BB"/>
    <w:rsid w:val="79D1197A"/>
    <w:rsid w:val="79D8183D"/>
    <w:rsid w:val="79E406C6"/>
    <w:rsid w:val="79F21E28"/>
    <w:rsid w:val="7A030F79"/>
    <w:rsid w:val="7A452A55"/>
    <w:rsid w:val="7A695028"/>
    <w:rsid w:val="7A7C5DBD"/>
    <w:rsid w:val="7AA96C4E"/>
    <w:rsid w:val="7AB6612E"/>
    <w:rsid w:val="7ABD30A9"/>
    <w:rsid w:val="7AD0427E"/>
    <w:rsid w:val="7AD321CB"/>
    <w:rsid w:val="7AEF0C6C"/>
    <w:rsid w:val="7AFA5EFC"/>
    <w:rsid w:val="7B0917F6"/>
    <w:rsid w:val="7B0A0AD4"/>
    <w:rsid w:val="7B155701"/>
    <w:rsid w:val="7B1846F9"/>
    <w:rsid w:val="7B58633E"/>
    <w:rsid w:val="7B840448"/>
    <w:rsid w:val="7BAB61C2"/>
    <w:rsid w:val="7BEC27C0"/>
    <w:rsid w:val="7BFF7EBE"/>
    <w:rsid w:val="7C210D5C"/>
    <w:rsid w:val="7C273120"/>
    <w:rsid w:val="7C9010C7"/>
    <w:rsid w:val="7CE85FB6"/>
    <w:rsid w:val="7D2E0936"/>
    <w:rsid w:val="7D67428C"/>
    <w:rsid w:val="7D89075D"/>
    <w:rsid w:val="7D9A150C"/>
    <w:rsid w:val="7DC229DA"/>
    <w:rsid w:val="7DEB1886"/>
    <w:rsid w:val="7E207AEB"/>
    <w:rsid w:val="7E396750"/>
    <w:rsid w:val="7E485B34"/>
    <w:rsid w:val="7E4C58E1"/>
    <w:rsid w:val="7E5A3F60"/>
    <w:rsid w:val="7E5D6B76"/>
    <w:rsid w:val="7E60405B"/>
    <w:rsid w:val="7E8F2B0B"/>
    <w:rsid w:val="7E91752F"/>
    <w:rsid w:val="7E9A07E1"/>
    <w:rsid w:val="7EAE512D"/>
    <w:rsid w:val="7EE90427"/>
    <w:rsid w:val="7F151CD2"/>
    <w:rsid w:val="7F2E0D9B"/>
    <w:rsid w:val="7F4F7D03"/>
    <w:rsid w:val="7F5763CC"/>
    <w:rsid w:val="7F61231E"/>
    <w:rsid w:val="7F63032D"/>
    <w:rsid w:val="7F654E73"/>
    <w:rsid w:val="7FEA631A"/>
    <w:rsid w:val="7FEF47BC"/>
    <w:rsid w:val="7FF1475D"/>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1"/>
    <w:qFormat/>
    <w:uiPriority w:val="0"/>
    <w:pPr>
      <w:keepNext/>
      <w:widowControl/>
      <w:jc w:val="center"/>
      <w:outlineLvl w:val="0"/>
    </w:pPr>
    <w:rPr>
      <w:rFonts w:ascii="黑体" w:eastAsia="黑体"/>
      <w:sz w:val="52"/>
      <w:szCs w:val="24"/>
    </w:rPr>
  </w:style>
  <w:style w:type="paragraph" w:styleId="4">
    <w:name w:val="heading 2"/>
    <w:basedOn w:val="1"/>
    <w:next w:val="1"/>
    <w:link w:val="32"/>
    <w:qFormat/>
    <w:uiPriority w:val="99"/>
    <w:pPr>
      <w:keepNext/>
      <w:keepLines/>
      <w:spacing w:before="260" w:after="260" w:line="415" w:lineRule="auto"/>
      <w:outlineLvl w:val="1"/>
    </w:pPr>
    <w:rPr>
      <w:rFonts w:ascii="Arial" w:hAnsi="Arial" w:eastAsia="黑体"/>
      <w:b/>
      <w:sz w:val="32"/>
    </w:rPr>
  </w:style>
  <w:style w:type="paragraph" w:styleId="5">
    <w:name w:val="heading 3"/>
    <w:basedOn w:val="1"/>
    <w:next w:val="1"/>
    <w:link w:val="33"/>
    <w:qFormat/>
    <w:uiPriority w:val="99"/>
    <w:pPr>
      <w:keepNext/>
      <w:keepLines/>
      <w:spacing w:before="260" w:after="260" w:line="415"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c 9"/>
    <w:basedOn w:val="1"/>
    <w:next w:val="1"/>
    <w:qFormat/>
    <w:uiPriority w:val="0"/>
    <w:pPr>
      <w:wordWrap w:val="0"/>
      <w:ind w:left="1183"/>
    </w:pPr>
    <w:rPr>
      <w:rFonts w:ascii="MingLiU"/>
      <w:color w:val="000000"/>
      <w:sz w:val="11"/>
    </w:rPr>
  </w:style>
  <w:style w:type="paragraph" w:styleId="6">
    <w:name w:val="Normal Indent"/>
    <w:basedOn w:val="1"/>
    <w:next w:val="1"/>
    <w:link w:val="51"/>
    <w:qFormat/>
    <w:uiPriority w:val="0"/>
    <w:pPr>
      <w:autoSpaceDE w:val="0"/>
      <w:autoSpaceDN w:val="0"/>
      <w:adjustRightInd w:val="0"/>
      <w:ind w:firstLine="420"/>
      <w:jc w:val="left"/>
    </w:pPr>
    <w:rPr>
      <w:rFonts w:ascii="宋体"/>
      <w:kern w:val="0"/>
      <w:sz w:val="24"/>
    </w:rPr>
  </w:style>
  <w:style w:type="paragraph" w:styleId="7">
    <w:name w:val="annotation text"/>
    <w:basedOn w:val="1"/>
    <w:link w:val="34"/>
    <w:qFormat/>
    <w:uiPriority w:val="99"/>
    <w:pPr>
      <w:jc w:val="left"/>
    </w:pPr>
  </w:style>
  <w:style w:type="paragraph" w:styleId="8">
    <w:name w:val="Body Text"/>
    <w:next w:val="1"/>
    <w:semiHidden/>
    <w:unhideWhenUsed/>
    <w:qFormat/>
    <w:locked/>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semiHidden/>
    <w:unhideWhenUsed/>
    <w:qFormat/>
    <w:locked/>
    <w:uiPriority w:val="99"/>
    <w:pPr>
      <w:tabs>
        <w:tab w:val="left" w:pos="0"/>
        <w:tab w:val="left" w:pos="993"/>
        <w:tab w:val="left" w:pos="1134"/>
      </w:tabs>
      <w:spacing w:line="500" w:lineRule="exact"/>
      <w:ind w:firstLine="567"/>
    </w:pPr>
    <w:rPr>
      <w:rFonts w:ascii="宋体"/>
      <w:sz w:val="28"/>
    </w:rPr>
  </w:style>
  <w:style w:type="paragraph" w:styleId="10">
    <w:name w:val="toc 3"/>
    <w:basedOn w:val="1"/>
    <w:next w:val="1"/>
    <w:qFormat/>
    <w:uiPriority w:val="99"/>
    <w:pPr>
      <w:ind w:left="840" w:leftChars="400"/>
    </w:pPr>
  </w:style>
  <w:style w:type="paragraph" w:styleId="11">
    <w:name w:val="Plain Text"/>
    <w:basedOn w:val="1"/>
    <w:next w:val="6"/>
    <w:link w:val="35"/>
    <w:qFormat/>
    <w:uiPriority w:val="99"/>
    <w:rPr>
      <w:rFonts w:ascii="宋体"/>
    </w:rPr>
  </w:style>
  <w:style w:type="paragraph" w:styleId="12">
    <w:name w:val="Date"/>
    <w:basedOn w:val="1"/>
    <w:next w:val="1"/>
    <w:link w:val="59"/>
    <w:semiHidden/>
    <w:unhideWhenUsed/>
    <w:qFormat/>
    <w:locked/>
    <w:uiPriority w:val="99"/>
    <w:pPr>
      <w:ind w:left="100" w:leftChars="2500"/>
    </w:pPr>
  </w:style>
  <w:style w:type="paragraph" w:styleId="13">
    <w:name w:val="Balloon Text"/>
    <w:basedOn w:val="1"/>
    <w:link w:val="36"/>
    <w:qFormat/>
    <w:uiPriority w:val="99"/>
    <w:rPr>
      <w:sz w:val="18"/>
      <w:szCs w:val="18"/>
    </w:rPr>
  </w:style>
  <w:style w:type="paragraph" w:styleId="14">
    <w:name w:val="footer"/>
    <w:basedOn w:val="1"/>
    <w:link w:val="37"/>
    <w:qFormat/>
    <w:uiPriority w:val="0"/>
    <w:pPr>
      <w:tabs>
        <w:tab w:val="center" w:pos="4153"/>
        <w:tab w:val="right" w:pos="8306"/>
      </w:tabs>
      <w:snapToGrid w:val="0"/>
      <w:jc w:val="left"/>
    </w:pPr>
    <w:rPr>
      <w:sz w:val="18"/>
      <w:szCs w:val="18"/>
    </w:rPr>
  </w:style>
  <w:style w:type="paragraph" w:styleId="15">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spacing w:before="120" w:after="120"/>
      <w:jc w:val="left"/>
    </w:pPr>
    <w:rPr>
      <w:b/>
      <w:caps/>
      <w:sz w:val="20"/>
    </w:rPr>
  </w:style>
  <w:style w:type="paragraph" w:styleId="17">
    <w:name w:val="toc 4"/>
    <w:basedOn w:val="1"/>
    <w:next w:val="1"/>
    <w:qFormat/>
    <w:uiPriority w:val="99"/>
    <w:pPr>
      <w:ind w:left="1260"/>
    </w:pPr>
  </w:style>
  <w:style w:type="paragraph" w:styleId="18">
    <w:name w:val="Body Text Indent 3"/>
    <w:basedOn w:val="1"/>
    <w:semiHidden/>
    <w:unhideWhenUsed/>
    <w:qFormat/>
    <w:locked/>
    <w:uiPriority w:val="99"/>
    <w:pPr>
      <w:tabs>
        <w:tab w:val="left" w:pos="0"/>
        <w:tab w:val="left" w:pos="1134"/>
      </w:tabs>
      <w:adjustRightInd w:val="0"/>
      <w:snapToGrid w:val="0"/>
      <w:spacing w:line="360" w:lineRule="auto"/>
      <w:ind w:left="567"/>
    </w:pPr>
    <w:rPr>
      <w:rFonts w:ascii="仿宋_GB2312" w:eastAsia="仿宋_GB2312"/>
      <w:sz w:val="28"/>
    </w:rPr>
  </w:style>
  <w:style w:type="paragraph" w:styleId="19">
    <w:name w:val="toc 2"/>
    <w:basedOn w:val="1"/>
    <w:next w:val="1"/>
    <w:qFormat/>
    <w:uiPriority w:val="99"/>
    <w:pPr>
      <w:ind w:left="420" w:leftChars="200"/>
    </w:pPr>
  </w:style>
  <w:style w:type="paragraph" w:styleId="20">
    <w:name w:val="Normal (Web)"/>
    <w:basedOn w:val="1"/>
    <w:qFormat/>
    <w:uiPriority w:val="99"/>
    <w:pPr>
      <w:widowControl/>
      <w:spacing w:beforeAutospacing="1" w:afterAutospacing="1"/>
      <w:jc w:val="left"/>
    </w:pPr>
    <w:rPr>
      <w:rFonts w:ascii="宋体" w:hAnsi="宋体"/>
      <w:kern w:val="0"/>
      <w:sz w:val="24"/>
    </w:rPr>
  </w:style>
  <w:style w:type="paragraph" w:styleId="21">
    <w:name w:val="annotation subject"/>
    <w:basedOn w:val="7"/>
    <w:next w:val="7"/>
    <w:link w:val="60"/>
    <w:semiHidden/>
    <w:unhideWhenUsed/>
    <w:qFormat/>
    <w:locked/>
    <w:uiPriority w:val="99"/>
    <w:rPr>
      <w:b/>
      <w:bCs/>
    </w:rPr>
  </w:style>
  <w:style w:type="table" w:styleId="23">
    <w:name w:val="Table Grid"/>
    <w:basedOn w:val="22"/>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99"/>
    <w:rPr>
      <w:rFonts w:cs="Times New Roman"/>
      <w:b/>
    </w:rPr>
  </w:style>
  <w:style w:type="character" w:styleId="26">
    <w:name w:val="page number"/>
    <w:basedOn w:val="24"/>
    <w:unhideWhenUsed/>
    <w:qFormat/>
    <w:locked/>
    <w:uiPriority w:val="99"/>
    <w:rPr>
      <w:rFonts w:cs="Times New Roman"/>
    </w:rPr>
  </w:style>
  <w:style w:type="character" w:styleId="27">
    <w:name w:val="Hyperlink"/>
    <w:qFormat/>
    <w:uiPriority w:val="99"/>
    <w:rPr>
      <w:rFonts w:cs="Times New Roman"/>
      <w:color w:val="0000FF"/>
      <w:u w:val="single"/>
    </w:rPr>
  </w:style>
  <w:style w:type="character" w:styleId="28">
    <w:name w:val="annotation reference"/>
    <w:qFormat/>
    <w:uiPriority w:val="99"/>
    <w:rPr>
      <w:rFonts w:cs="Times New Roman"/>
      <w:sz w:val="21"/>
      <w:szCs w:val="21"/>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Í¼¡À¡¡¡¡ì¬ªÕýÎÄ"/>
    <w:basedOn w:val="1"/>
    <w:next w:val="6"/>
    <w:qFormat/>
    <w:uiPriority w:val="99"/>
    <w:pPr>
      <w:ind w:firstLine="420" w:firstLineChars="200"/>
    </w:pPr>
    <w:rPr>
      <w:sz w:val="24"/>
    </w:rPr>
  </w:style>
  <w:style w:type="character" w:customStyle="1" w:styleId="31">
    <w:name w:val="标题 1 Char"/>
    <w:link w:val="3"/>
    <w:qFormat/>
    <w:locked/>
    <w:uiPriority w:val="0"/>
    <w:rPr>
      <w:rFonts w:cs="Times New Roman"/>
      <w:b/>
      <w:bCs/>
      <w:kern w:val="44"/>
      <w:sz w:val="44"/>
      <w:szCs w:val="44"/>
    </w:rPr>
  </w:style>
  <w:style w:type="character" w:customStyle="1" w:styleId="32">
    <w:name w:val="标题 2 Char"/>
    <w:link w:val="4"/>
    <w:semiHidden/>
    <w:qFormat/>
    <w:locked/>
    <w:uiPriority w:val="99"/>
    <w:rPr>
      <w:rFonts w:ascii="Cambria" w:hAnsi="Cambria" w:eastAsia="宋体" w:cs="Times New Roman"/>
      <w:b/>
      <w:bCs/>
      <w:sz w:val="32"/>
      <w:szCs w:val="32"/>
    </w:rPr>
  </w:style>
  <w:style w:type="character" w:customStyle="1" w:styleId="33">
    <w:name w:val="标题 3 Char"/>
    <w:link w:val="5"/>
    <w:semiHidden/>
    <w:qFormat/>
    <w:locked/>
    <w:uiPriority w:val="99"/>
    <w:rPr>
      <w:rFonts w:cs="Times New Roman"/>
      <w:b/>
      <w:bCs/>
      <w:sz w:val="32"/>
      <w:szCs w:val="32"/>
    </w:rPr>
  </w:style>
  <w:style w:type="character" w:customStyle="1" w:styleId="34">
    <w:name w:val="批注文字 Char"/>
    <w:link w:val="7"/>
    <w:semiHidden/>
    <w:qFormat/>
    <w:locked/>
    <w:uiPriority w:val="99"/>
    <w:rPr>
      <w:rFonts w:cs="Times New Roman"/>
    </w:rPr>
  </w:style>
  <w:style w:type="character" w:customStyle="1" w:styleId="35">
    <w:name w:val="纯文本 Char"/>
    <w:link w:val="11"/>
    <w:qFormat/>
    <w:locked/>
    <w:uiPriority w:val="99"/>
    <w:rPr>
      <w:rFonts w:ascii="宋体" w:hAnsi="Courier New" w:cs="Courier New"/>
      <w:sz w:val="21"/>
      <w:szCs w:val="21"/>
    </w:rPr>
  </w:style>
  <w:style w:type="character" w:customStyle="1" w:styleId="36">
    <w:name w:val="批注框文本 Char"/>
    <w:link w:val="13"/>
    <w:qFormat/>
    <w:locked/>
    <w:uiPriority w:val="99"/>
    <w:rPr>
      <w:rFonts w:cs="Times New Roman"/>
      <w:kern w:val="2"/>
      <w:sz w:val="18"/>
      <w:szCs w:val="18"/>
    </w:rPr>
  </w:style>
  <w:style w:type="character" w:customStyle="1" w:styleId="37">
    <w:name w:val="页脚 Char"/>
    <w:link w:val="14"/>
    <w:qFormat/>
    <w:locked/>
    <w:uiPriority w:val="0"/>
    <w:rPr>
      <w:rFonts w:cs="Times New Roman"/>
      <w:sz w:val="18"/>
      <w:szCs w:val="18"/>
    </w:rPr>
  </w:style>
  <w:style w:type="character" w:customStyle="1" w:styleId="38">
    <w:name w:val="页眉 Char"/>
    <w:link w:val="15"/>
    <w:semiHidden/>
    <w:qFormat/>
    <w:locked/>
    <w:uiPriority w:val="99"/>
    <w:rPr>
      <w:rFonts w:cs="Times New Roman"/>
      <w:sz w:val="18"/>
      <w:szCs w:val="18"/>
    </w:rPr>
  </w:style>
  <w:style w:type="paragraph" w:customStyle="1" w:styleId="39">
    <w:name w:val="msolistparagraph"/>
    <w:basedOn w:val="1"/>
    <w:qFormat/>
    <w:uiPriority w:val="99"/>
    <w:pPr>
      <w:ind w:firstLine="420" w:firstLineChars="200"/>
    </w:pPr>
  </w:style>
  <w:style w:type="paragraph" w:customStyle="1" w:styleId="40">
    <w:name w:val="纯文本1"/>
    <w:next w:val="17"/>
    <w:qFormat/>
    <w:uiPriority w:val="0"/>
    <w:pPr>
      <w:widowControl w:val="0"/>
      <w:adjustRightInd w:val="0"/>
      <w:jc w:val="both"/>
      <w:textAlignment w:val="baseline"/>
    </w:pPr>
    <w:rPr>
      <w:rFonts w:ascii="宋体" w:hAnsi="宋体" w:eastAsia="楷体_GB2312" w:cs="Times New Roman"/>
      <w:kern w:val="2"/>
      <w:sz w:val="26"/>
      <w:szCs w:val="22"/>
      <w:lang w:val="en-US" w:eastAsia="zh-CN" w:bidi="ar-SA"/>
    </w:rPr>
  </w:style>
  <w:style w:type="paragraph" w:customStyle="1" w:styleId="41">
    <w:name w:val="Í¼¡À¡¡¡¡¡¡¡¡¡¡¡¡¡§¬¬¬¬¬¬ªÕýÎÄ"/>
    <w:basedOn w:val="1"/>
    <w:next w:val="6"/>
    <w:qFormat/>
    <w:uiPriority w:val="99"/>
    <w:pPr>
      <w:ind w:firstLine="420" w:firstLineChars="200"/>
    </w:pPr>
    <w:rPr>
      <w:sz w:val="24"/>
    </w:rPr>
  </w:style>
  <w:style w:type="paragraph" w:customStyle="1" w:styleId="42">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43">
    <w:name w:val="列出段落1"/>
    <w:basedOn w:val="1"/>
    <w:qFormat/>
    <w:uiPriority w:val="99"/>
    <w:pPr>
      <w:ind w:firstLine="420" w:firstLineChars="200"/>
    </w:pPr>
  </w:style>
  <w:style w:type="paragraph" w:customStyle="1" w:styleId="44">
    <w:name w:val="正文_68"/>
    <w:qFormat/>
    <w:uiPriority w:val="99"/>
    <w:pPr>
      <w:widowControl w:val="0"/>
      <w:jc w:val="both"/>
    </w:pPr>
    <w:rPr>
      <w:rFonts w:ascii="Calibri" w:hAnsi="Calibri" w:eastAsia="宋体" w:cs="Calibri"/>
      <w:kern w:val="2"/>
      <w:sz w:val="21"/>
      <w:szCs w:val="21"/>
      <w:lang w:val="en-US" w:eastAsia="zh-CN" w:bidi="ar-SA"/>
    </w:rPr>
  </w:style>
  <w:style w:type="paragraph" w:customStyle="1" w:styleId="45">
    <w:name w:val="正文_1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256"/>
    <w:qFormat/>
    <w:uiPriority w:val="99"/>
    <w:pPr>
      <w:widowControl w:val="0"/>
      <w:jc w:val="both"/>
    </w:pPr>
    <w:rPr>
      <w:rFonts w:ascii="Calibri" w:hAnsi="Calibri" w:eastAsia="宋体" w:cs="Calibri"/>
      <w:kern w:val="2"/>
      <w:sz w:val="21"/>
      <w:szCs w:val="21"/>
      <w:lang w:val="en-US" w:eastAsia="zh-CN" w:bidi="ar-SA"/>
    </w:rPr>
  </w:style>
  <w:style w:type="paragraph" w:customStyle="1" w:styleId="47">
    <w:name w:val="正文_2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3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纯文本11"/>
    <w:next w:val="17"/>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50">
    <w:name w:val="Table Paragraph"/>
    <w:basedOn w:val="1"/>
    <w:unhideWhenUsed/>
    <w:qFormat/>
    <w:uiPriority w:val="0"/>
    <w:rPr>
      <w:sz w:val="24"/>
      <w:szCs w:val="20"/>
    </w:rPr>
  </w:style>
  <w:style w:type="character" w:customStyle="1" w:styleId="51">
    <w:name w:val="正文缩进 Char"/>
    <w:link w:val="6"/>
    <w:qFormat/>
    <w:uiPriority w:val="0"/>
    <w:rPr>
      <w:rFonts w:ascii="宋体"/>
      <w:sz w:val="24"/>
      <w:szCs w:val="22"/>
    </w:rPr>
  </w:style>
  <w:style w:type="paragraph" w:customStyle="1" w:styleId="52">
    <w:name w:val="纯文本10"/>
    <w:basedOn w:val="1"/>
    <w:qFormat/>
    <w:uiPriority w:val="0"/>
    <w:pPr>
      <w:adjustRightInd w:val="0"/>
      <w:spacing w:line="400" w:lineRule="exact"/>
    </w:pPr>
    <w:rPr>
      <w:rFonts w:hint="eastAsia" w:ascii="宋体" w:hAnsi="Courier New" w:eastAsia="楷体_GB2312"/>
      <w:sz w:val="28"/>
      <w:szCs w:val="20"/>
    </w:rPr>
  </w:style>
  <w:style w:type="character" w:customStyle="1" w:styleId="53">
    <w:name w:val="纯文本 Char1"/>
    <w:basedOn w:val="24"/>
    <w:qFormat/>
    <w:uiPriority w:val="99"/>
    <w:rPr>
      <w:rFonts w:ascii="宋体" w:hAnsi="Courier New" w:eastAsia="宋体" w:cs="Courier New"/>
      <w:szCs w:val="21"/>
    </w:rPr>
  </w:style>
  <w:style w:type="paragraph" w:styleId="54">
    <w:name w:val="List Paragraph"/>
    <w:basedOn w:val="1"/>
    <w:unhideWhenUsed/>
    <w:qFormat/>
    <w:uiPriority w:val="34"/>
    <w:pPr>
      <w:ind w:firstLine="420" w:firstLineChars="200"/>
    </w:pPr>
  </w:style>
  <w:style w:type="paragraph" w:customStyle="1" w:styleId="55">
    <w:name w:val="Í¼±íÕýÎÄ"/>
    <w:basedOn w:val="1"/>
    <w:next w:val="6"/>
    <w:qFormat/>
    <w:uiPriority w:val="0"/>
    <w:pPr>
      <w:ind w:firstLine="420" w:firstLineChars="200"/>
    </w:pPr>
    <w:rPr>
      <w:sz w:val="24"/>
      <w:szCs w:val="20"/>
    </w:rPr>
  </w:style>
  <w:style w:type="character" w:customStyle="1" w:styleId="56">
    <w:name w:val="样式2 Char"/>
    <w:link w:val="57"/>
    <w:qFormat/>
    <w:uiPriority w:val="0"/>
    <w:rPr>
      <w:b/>
      <w:sz w:val="32"/>
      <w:szCs w:val="32"/>
    </w:rPr>
  </w:style>
  <w:style w:type="paragraph" w:customStyle="1" w:styleId="57">
    <w:name w:val="样式2"/>
    <w:basedOn w:val="1"/>
    <w:link w:val="56"/>
    <w:qFormat/>
    <w:uiPriority w:val="0"/>
    <w:pPr>
      <w:spacing w:line="360" w:lineRule="auto"/>
      <w:jc w:val="center"/>
    </w:pPr>
    <w:rPr>
      <w:b/>
      <w:kern w:val="0"/>
      <w:sz w:val="32"/>
      <w:szCs w:val="32"/>
    </w:rPr>
  </w:style>
  <w:style w:type="paragraph" w:customStyle="1" w:styleId="58">
    <w:name w:val="样式4"/>
    <w:basedOn w:val="1"/>
    <w:qFormat/>
    <w:uiPriority w:val="0"/>
    <w:rPr>
      <w:sz w:val="24"/>
      <w:szCs w:val="24"/>
    </w:rPr>
  </w:style>
  <w:style w:type="character" w:customStyle="1" w:styleId="59">
    <w:name w:val="日期 Char"/>
    <w:basedOn w:val="24"/>
    <w:link w:val="12"/>
    <w:semiHidden/>
    <w:qFormat/>
    <w:uiPriority w:val="99"/>
    <w:rPr>
      <w:kern w:val="2"/>
      <w:sz w:val="21"/>
      <w:szCs w:val="22"/>
    </w:rPr>
  </w:style>
  <w:style w:type="character" w:customStyle="1" w:styleId="60">
    <w:name w:val="批注主题 Char"/>
    <w:basedOn w:val="34"/>
    <w:link w:val="21"/>
    <w:semiHidden/>
    <w:qFormat/>
    <w:uiPriority w:val="99"/>
    <w:rPr>
      <w:rFonts w:cs="Times New Roman"/>
      <w:b/>
      <w:bCs/>
      <w:kern w:val="2"/>
      <w:sz w:val="21"/>
      <w:szCs w:val="22"/>
    </w:rPr>
  </w:style>
  <w:style w:type="character" w:customStyle="1" w:styleId="61">
    <w:name w:val="已访问的超链接1"/>
    <w:qFormat/>
    <w:uiPriority w:val="99"/>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664D22-CB82-4A61-9844-6AE7B323EF7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3613</Words>
  <Characters>20595</Characters>
  <Lines>171</Lines>
  <Paragraphs>48</Paragraphs>
  <TotalTime>3</TotalTime>
  <ScaleCrop>false</ScaleCrop>
  <LinksUpToDate>false</LinksUpToDate>
  <CharactersWithSpaces>24160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2019-10-21T08:31:00Z</dcterms:created>
  <dc:creator>Administrator</dc:creator>
  <cp:lastModifiedBy>Administrator</cp:lastModifiedBy>
  <cp:lastPrinted>2020-06-10T00:40:00Z</cp:lastPrinted>
  <dcterms:modified xsi:type="dcterms:W3CDTF">2020-06-15T01:15:17Z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