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21"/>
          <w:szCs w:val="21"/>
        </w:rPr>
      </w:pPr>
      <w:bookmarkStart w:id="0" w:name="OLE_LINK1"/>
      <w:bookmarkStart w:id="1" w:name="OLE_LINK2"/>
    </w:p>
    <w:p>
      <w:pPr>
        <w:jc w:val="center"/>
        <w:rPr>
          <w:rFonts w:hint="eastAsia" w:ascii="宋体" w:hAnsi="宋体" w:eastAsia="宋体" w:cs="宋体"/>
          <w:sz w:val="24"/>
          <w:szCs w:val="24"/>
        </w:rPr>
      </w:pPr>
      <w:r>
        <w:rPr>
          <w:rFonts w:hint="eastAsia" w:ascii="宋体" w:hAnsi="宋体" w:eastAsia="宋体" w:cs="宋体"/>
          <w:sz w:val="24"/>
          <w:szCs w:val="24"/>
        </w:rPr>
        <w:t>零星工程招标公告</w:t>
      </w:r>
    </w:p>
    <w:tbl>
      <w:tblPr>
        <w:tblStyle w:val="10"/>
        <w:tblpPr w:leftFromText="180" w:rightFromText="180" w:vertAnchor="text" w:horzAnchor="page" w:tblpX="1875" w:tblpY="347"/>
        <w:tblOverlap w:val="never"/>
        <w:tblW w:w="85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7"/>
        <w:gridCol w:w="6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2067"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招标单位（公章）</w:t>
            </w:r>
          </w:p>
        </w:tc>
        <w:tc>
          <w:tcPr>
            <w:tcW w:w="6435"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常州绿韵置业有限公司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2067"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项目名称</w:t>
            </w:r>
          </w:p>
        </w:tc>
        <w:tc>
          <w:tcPr>
            <w:tcW w:w="6435" w:type="dxa"/>
            <w:vAlign w:val="center"/>
          </w:tcPr>
          <w:p>
            <w:pPr>
              <w:adjustRightInd/>
              <w:snapToGrid/>
              <w:spacing w:line="240" w:lineRule="auto"/>
              <w:jc w:val="center"/>
              <w:rPr>
                <w:rFonts w:hint="eastAsia" w:ascii="宋体" w:hAnsi="宋体" w:eastAsia="宋体" w:cs="宋体"/>
                <w:kern w:val="0"/>
                <w:sz w:val="21"/>
                <w:szCs w:val="21"/>
              </w:rPr>
            </w:pPr>
            <w:r>
              <w:rPr>
                <w:rFonts w:hint="eastAsia" w:ascii="宋体" w:hAnsi="宋体" w:eastAsia="宋体" w:cs="宋体"/>
                <w:sz w:val="21"/>
                <w:szCs w:val="21"/>
              </w:rPr>
              <w:t>常州市新北区乐山路以西辽河路以北地块项目围挡工程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067"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项目地址</w:t>
            </w:r>
          </w:p>
        </w:tc>
        <w:tc>
          <w:tcPr>
            <w:tcW w:w="6435"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常州市新北区乐山路以西</w:t>
            </w:r>
            <w:r>
              <w:rPr>
                <w:rFonts w:hint="eastAsia" w:ascii="宋体" w:hAnsi="宋体" w:cs="宋体"/>
                <w:sz w:val="21"/>
                <w:szCs w:val="21"/>
                <w:lang w:eastAsia="zh-CN"/>
              </w:rPr>
              <w:t>、</w:t>
            </w:r>
            <w:r>
              <w:rPr>
                <w:rFonts w:hint="eastAsia" w:ascii="宋体" w:hAnsi="宋体" w:eastAsia="宋体" w:cs="宋体"/>
                <w:sz w:val="21"/>
                <w:szCs w:val="21"/>
              </w:rPr>
              <w:t>辽河路以北、乐山河以东、楼只里路南侧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2067"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招标编号</w:t>
            </w:r>
          </w:p>
        </w:tc>
        <w:tc>
          <w:tcPr>
            <w:tcW w:w="6435" w:type="dxa"/>
            <w:vAlign w:val="center"/>
          </w:tcPr>
          <w:p>
            <w:pPr>
              <w:jc w:val="center"/>
              <w:rPr>
                <w:rFonts w:hint="eastAsia" w:ascii="宋体" w:hAnsi="宋体" w:eastAsia="宋体" w:cs="宋体"/>
                <w:sz w:val="21"/>
                <w:szCs w:val="21"/>
                <w:u w:val="single"/>
              </w:rPr>
            </w:pPr>
            <w:r>
              <w:rPr>
                <w:rFonts w:hint="eastAsia" w:ascii="宋体" w:hAnsi="宋体" w:eastAsia="宋体" w:cs="宋体"/>
                <w:sz w:val="21"/>
                <w:szCs w:val="21"/>
                <w:lang w:val="en-US" w:eastAsia="zh-CN"/>
              </w:rPr>
              <w:t>LYZB2020001</w:t>
            </w:r>
            <w:r>
              <w:rPr>
                <w:rFonts w:hint="eastAsia" w:ascii="宋体" w:hAnsi="宋体" w:eastAsia="宋体" w:cs="宋体"/>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2067"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项目估算造价</w:t>
            </w:r>
          </w:p>
        </w:tc>
        <w:tc>
          <w:tcPr>
            <w:tcW w:w="6435" w:type="dxa"/>
            <w:vAlign w:val="center"/>
          </w:tcPr>
          <w:p>
            <w:pPr>
              <w:jc w:val="center"/>
              <w:rPr>
                <w:rFonts w:hint="eastAsia" w:ascii="宋体" w:hAnsi="宋体" w:eastAsia="宋体" w:cs="宋体"/>
                <w:sz w:val="21"/>
                <w:szCs w:val="21"/>
                <w:u w:val="single"/>
              </w:rPr>
            </w:pPr>
            <w:r>
              <w:rPr>
                <w:rFonts w:hint="eastAsia" w:ascii="宋体" w:hAnsi="宋体" w:eastAsia="宋体" w:cs="宋体"/>
                <w:sz w:val="21"/>
                <w:szCs w:val="21"/>
                <w:highlight w:val="none"/>
              </w:rPr>
              <w:t>约</w:t>
            </w:r>
            <w:r>
              <w:rPr>
                <w:rFonts w:hint="eastAsia" w:ascii="宋体" w:hAnsi="宋体" w:eastAsia="宋体" w:cs="宋体"/>
                <w:sz w:val="21"/>
                <w:szCs w:val="21"/>
                <w:highlight w:val="none"/>
                <w:lang w:val="en-US" w:eastAsia="zh-CN"/>
              </w:rPr>
              <w:t>4</w:t>
            </w:r>
            <w:r>
              <w:rPr>
                <w:rFonts w:hint="eastAsia" w:ascii="宋体" w:hAnsi="宋体" w:cs="宋体"/>
                <w:sz w:val="21"/>
                <w:szCs w:val="21"/>
                <w:highlight w:val="none"/>
                <w:lang w:val="en-US" w:eastAsia="zh-CN"/>
              </w:rPr>
              <w:t>7</w:t>
            </w:r>
            <w:r>
              <w:rPr>
                <w:rFonts w:hint="eastAsia" w:ascii="宋体" w:hAnsi="宋体" w:eastAsia="宋体" w:cs="宋体"/>
                <w:sz w:val="21"/>
                <w:szCs w:val="21"/>
                <w:highlight w:val="none"/>
              </w:rPr>
              <w:t xml:space="preserve">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067"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招标内容、数量、</w:t>
            </w:r>
          </w:p>
          <w:p>
            <w:pPr>
              <w:jc w:val="center"/>
              <w:rPr>
                <w:rFonts w:hint="eastAsia" w:ascii="宋体" w:hAnsi="宋体" w:eastAsia="宋体" w:cs="宋体"/>
                <w:sz w:val="21"/>
                <w:szCs w:val="21"/>
              </w:rPr>
            </w:pPr>
            <w:r>
              <w:rPr>
                <w:rFonts w:hint="eastAsia" w:ascii="宋体" w:hAnsi="宋体" w:eastAsia="宋体" w:cs="宋体"/>
                <w:sz w:val="21"/>
                <w:szCs w:val="21"/>
              </w:rPr>
              <w:t>用途</w:t>
            </w:r>
          </w:p>
        </w:tc>
        <w:tc>
          <w:tcPr>
            <w:tcW w:w="6435"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图纸范围内的围挡（广告</w:t>
            </w:r>
            <w:r>
              <w:rPr>
                <w:rFonts w:hint="eastAsia" w:ascii="宋体" w:hAnsi="宋体" w:eastAsia="宋体" w:cs="宋体"/>
                <w:sz w:val="21"/>
                <w:szCs w:val="21"/>
                <w:lang w:val="en-US" w:eastAsia="zh-CN"/>
              </w:rPr>
              <w:t>围挡</w:t>
            </w:r>
            <w:r>
              <w:rPr>
                <w:rFonts w:hint="eastAsia" w:ascii="宋体" w:hAnsi="宋体" w:eastAsia="宋体" w:cs="宋体"/>
                <w:sz w:val="21"/>
                <w:szCs w:val="21"/>
              </w:rPr>
              <w:t>）</w:t>
            </w:r>
            <w:r>
              <w:rPr>
                <w:rFonts w:hint="eastAsia" w:ascii="宋体" w:hAnsi="宋体" w:eastAsia="宋体" w:cs="宋体"/>
                <w:sz w:val="21"/>
                <w:szCs w:val="21"/>
                <w:highlight w:val="none"/>
                <w:lang w:val="en-US" w:eastAsia="zh-CN"/>
              </w:rPr>
              <w:t>钢结构</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立面、基础等</w:t>
            </w:r>
            <w:r>
              <w:rPr>
                <w:rFonts w:hint="eastAsia" w:ascii="宋体" w:hAnsi="宋体" w:eastAsia="宋体" w:cs="宋体"/>
                <w:sz w:val="21"/>
                <w:szCs w:val="21"/>
                <w:highlight w:val="none"/>
              </w:rPr>
              <w:t>施工、安装</w:t>
            </w:r>
            <w:r>
              <w:rPr>
                <w:rFonts w:hint="eastAsia" w:ascii="宋体" w:hAnsi="宋体" w:eastAsia="宋体" w:cs="宋体"/>
                <w:sz w:val="21"/>
                <w:szCs w:val="21"/>
              </w:rPr>
              <w:t>，</w:t>
            </w:r>
            <w:r>
              <w:rPr>
                <w:rFonts w:hint="eastAsia" w:ascii="宋体" w:hAnsi="宋体" w:eastAsia="宋体" w:cs="宋体"/>
                <w:sz w:val="21"/>
                <w:szCs w:val="21"/>
                <w:lang w:val="en-US" w:eastAsia="zh-CN"/>
              </w:rPr>
              <w:t>招标文件及</w:t>
            </w:r>
            <w:r>
              <w:rPr>
                <w:rFonts w:hint="eastAsia" w:ascii="宋体" w:hAnsi="宋体" w:eastAsia="宋体" w:cs="宋体"/>
                <w:sz w:val="21"/>
                <w:szCs w:val="21"/>
              </w:rPr>
              <w:t>工程量清单范围内所有内容。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067"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评标办法</w:t>
            </w:r>
          </w:p>
        </w:tc>
        <w:tc>
          <w:tcPr>
            <w:tcW w:w="6435" w:type="dxa"/>
            <w:vAlign w:val="center"/>
          </w:tcPr>
          <w:p>
            <w:pPr>
              <w:jc w:val="center"/>
              <w:rPr>
                <w:rFonts w:hint="eastAsia" w:ascii="宋体" w:hAnsi="宋体" w:eastAsia="宋体" w:cs="宋体"/>
                <w:sz w:val="21"/>
                <w:szCs w:val="21"/>
              </w:rPr>
            </w:pPr>
            <w:r>
              <w:rPr>
                <w:rFonts w:hint="eastAsia" w:ascii="宋体" w:hAnsi="宋体" w:eastAsia="宋体" w:cs="宋体"/>
                <w:color w:val="auto"/>
                <w:sz w:val="21"/>
                <w:szCs w:val="21"/>
                <w:highlight w:val="none"/>
                <w:lang w:val="en-US" w:eastAsia="zh-CN"/>
              </w:rPr>
              <w:t>经评审的合理低价投标价法</w:t>
            </w:r>
            <w:r>
              <w:rPr>
                <w:rFonts w:hint="eastAsia" w:ascii="宋体" w:hAnsi="宋体" w:eastAsia="宋体" w:cs="宋体"/>
                <w:color w:val="auto"/>
                <w:sz w:val="21"/>
                <w:szCs w:val="21"/>
              </w:rPr>
              <w:t>，详见附件五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2067"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报名时间</w:t>
            </w:r>
          </w:p>
        </w:tc>
        <w:tc>
          <w:tcPr>
            <w:tcW w:w="6435" w:type="dxa"/>
            <w:vAlign w:val="center"/>
          </w:tcPr>
          <w:p>
            <w:pPr>
              <w:jc w:val="center"/>
              <w:rPr>
                <w:rFonts w:hint="eastAsia" w:ascii="宋体" w:hAnsi="宋体" w:eastAsia="宋体" w:cs="宋体"/>
                <w:sz w:val="21"/>
                <w:szCs w:val="21"/>
              </w:rPr>
            </w:pPr>
            <w:r>
              <w:rPr>
                <w:rFonts w:hint="eastAsia" w:ascii="宋体" w:hAnsi="宋体" w:eastAsia="宋体" w:cs="宋体"/>
                <w:color w:val="FF0000"/>
                <w:sz w:val="21"/>
                <w:szCs w:val="21"/>
                <w:highlight w:val="none"/>
              </w:rPr>
              <w:t>2020年</w:t>
            </w:r>
            <w:r>
              <w:rPr>
                <w:rFonts w:hint="eastAsia" w:ascii="宋体" w:hAnsi="宋体" w:eastAsia="宋体" w:cs="宋体"/>
                <w:color w:val="FF0000"/>
                <w:sz w:val="21"/>
                <w:szCs w:val="21"/>
                <w:highlight w:val="none"/>
                <w:lang w:val="en-US" w:eastAsia="zh-CN"/>
              </w:rPr>
              <w:t>5</w:t>
            </w:r>
            <w:r>
              <w:rPr>
                <w:rFonts w:hint="eastAsia" w:ascii="宋体" w:hAnsi="宋体" w:eastAsia="宋体" w:cs="宋体"/>
                <w:color w:val="FF0000"/>
                <w:sz w:val="21"/>
                <w:szCs w:val="21"/>
                <w:highlight w:val="none"/>
              </w:rPr>
              <w:t>月</w:t>
            </w:r>
            <w:r>
              <w:rPr>
                <w:rFonts w:hint="eastAsia" w:ascii="宋体" w:hAnsi="宋体" w:eastAsia="宋体" w:cs="宋体"/>
                <w:color w:val="FF0000"/>
                <w:sz w:val="21"/>
                <w:szCs w:val="21"/>
                <w:highlight w:val="none"/>
                <w:lang w:val="en-US" w:eastAsia="zh-CN"/>
              </w:rPr>
              <w:t>1</w:t>
            </w:r>
            <w:r>
              <w:rPr>
                <w:rFonts w:hint="eastAsia" w:ascii="宋体" w:hAnsi="宋体" w:cs="宋体"/>
                <w:color w:val="FF0000"/>
                <w:sz w:val="21"/>
                <w:szCs w:val="21"/>
                <w:highlight w:val="none"/>
                <w:lang w:val="en-US" w:eastAsia="zh-CN"/>
              </w:rPr>
              <w:t>2</w:t>
            </w:r>
            <w:r>
              <w:rPr>
                <w:rFonts w:hint="eastAsia" w:ascii="宋体" w:hAnsi="宋体" w:eastAsia="宋体" w:cs="宋体"/>
                <w:color w:val="FF0000"/>
                <w:sz w:val="21"/>
                <w:szCs w:val="21"/>
                <w:highlight w:val="none"/>
              </w:rPr>
              <w:t>日至2020年</w:t>
            </w:r>
            <w:r>
              <w:rPr>
                <w:rFonts w:hint="eastAsia" w:ascii="宋体" w:hAnsi="宋体" w:eastAsia="宋体" w:cs="宋体"/>
                <w:color w:val="FF0000"/>
                <w:sz w:val="21"/>
                <w:szCs w:val="21"/>
                <w:highlight w:val="none"/>
                <w:lang w:val="en-US" w:eastAsia="zh-CN"/>
              </w:rPr>
              <w:t>5</w:t>
            </w:r>
            <w:r>
              <w:rPr>
                <w:rFonts w:hint="eastAsia" w:ascii="宋体" w:hAnsi="宋体" w:eastAsia="宋体" w:cs="宋体"/>
                <w:color w:val="FF0000"/>
                <w:sz w:val="21"/>
                <w:szCs w:val="21"/>
                <w:highlight w:val="none"/>
              </w:rPr>
              <w:t>月</w:t>
            </w:r>
            <w:r>
              <w:rPr>
                <w:rFonts w:hint="eastAsia" w:ascii="宋体" w:hAnsi="宋体" w:eastAsia="宋体" w:cs="宋体"/>
                <w:color w:val="FF0000"/>
                <w:sz w:val="21"/>
                <w:szCs w:val="21"/>
                <w:highlight w:val="none"/>
                <w:lang w:val="en-US" w:eastAsia="zh-CN"/>
              </w:rPr>
              <w:t>1</w:t>
            </w:r>
            <w:r>
              <w:rPr>
                <w:rFonts w:hint="eastAsia" w:ascii="宋体" w:hAnsi="宋体" w:cs="宋体"/>
                <w:color w:val="FF0000"/>
                <w:sz w:val="21"/>
                <w:szCs w:val="21"/>
                <w:highlight w:val="none"/>
                <w:lang w:val="en-US" w:eastAsia="zh-CN"/>
              </w:rPr>
              <w:t>4</w:t>
            </w:r>
            <w:r>
              <w:rPr>
                <w:rFonts w:hint="eastAsia" w:ascii="宋体" w:hAnsi="宋体" w:eastAsia="宋体" w:cs="宋体"/>
                <w:color w:val="FF0000"/>
                <w:sz w:val="21"/>
                <w:szCs w:val="21"/>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067"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报名地址</w:t>
            </w:r>
          </w:p>
        </w:tc>
        <w:tc>
          <w:tcPr>
            <w:tcW w:w="6435" w:type="dxa"/>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江苏春为项目管理有限公司</w:t>
            </w:r>
          </w:p>
          <w:p>
            <w:pPr>
              <w:jc w:val="center"/>
              <w:rPr>
                <w:rFonts w:hint="eastAsia" w:ascii="宋体" w:hAnsi="宋体" w:eastAsia="宋体" w:cs="宋体"/>
                <w:sz w:val="21"/>
                <w:szCs w:val="21"/>
              </w:rPr>
            </w:pPr>
            <w:r>
              <w:rPr>
                <w:rFonts w:hint="eastAsia" w:ascii="宋体" w:hAnsi="宋体" w:cs="宋体"/>
                <w:color w:val="000000"/>
                <w:kern w:val="0"/>
                <w:sz w:val="21"/>
                <w:szCs w:val="21"/>
                <w:lang w:val="en-US" w:eastAsia="zh-CN" w:bidi="ar-SA"/>
              </w:rPr>
              <w:t>（</w:t>
            </w:r>
            <w:r>
              <w:rPr>
                <w:rFonts w:hint="eastAsia" w:ascii="宋体" w:hAnsi="宋体" w:eastAsia="宋体" w:cs="宋体"/>
                <w:color w:val="000000"/>
                <w:kern w:val="0"/>
                <w:sz w:val="21"/>
                <w:szCs w:val="21"/>
                <w:lang w:val="en-US" w:eastAsia="zh-CN" w:bidi="ar-SA"/>
              </w:rPr>
              <w:t>常州市武进区延政西大道6号宏图大厦17楼</w:t>
            </w:r>
            <w:r>
              <w:rPr>
                <w:rFonts w:hint="eastAsia" w:ascii="宋体" w:hAnsi="宋体" w:cs="宋体"/>
                <w:color w:val="000000"/>
                <w:kern w:val="0"/>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067"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开标（投标截止）</w:t>
            </w:r>
          </w:p>
          <w:p>
            <w:pPr>
              <w:jc w:val="center"/>
              <w:rPr>
                <w:rFonts w:hint="eastAsia" w:ascii="宋体" w:hAnsi="宋体" w:eastAsia="宋体" w:cs="宋体"/>
                <w:sz w:val="21"/>
                <w:szCs w:val="21"/>
              </w:rPr>
            </w:pPr>
            <w:r>
              <w:rPr>
                <w:rFonts w:hint="eastAsia" w:ascii="宋体" w:hAnsi="宋体" w:eastAsia="宋体" w:cs="宋体"/>
                <w:sz w:val="21"/>
                <w:szCs w:val="21"/>
              </w:rPr>
              <w:t>时间</w:t>
            </w:r>
          </w:p>
        </w:tc>
        <w:tc>
          <w:tcPr>
            <w:tcW w:w="6435" w:type="dxa"/>
            <w:vAlign w:val="center"/>
          </w:tcPr>
          <w:p>
            <w:pPr>
              <w:jc w:val="center"/>
              <w:rPr>
                <w:rFonts w:hint="eastAsia" w:ascii="宋体" w:hAnsi="宋体" w:eastAsia="宋体" w:cs="宋体"/>
                <w:sz w:val="21"/>
                <w:szCs w:val="21"/>
              </w:rPr>
            </w:pPr>
            <w:r>
              <w:rPr>
                <w:rFonts w:hint="eastAsia" w:ascii="宋体" w:hAnsi="宋体" w:eastAsia="宋体" w:cs="宋体"/>
                <w:color w:val="FF0000"/>
                <w:sz w:val="21"/>
                <w:szCs w:val="21"/>
                <w:highlight w:val="none"/>
              </w:rPr>
              <w:t>2020年</w:t>
            </w:r>
            <w:r>
              <w:rPr>
                <w:rFonts w:hint="eastAsia" w:ascii="宋体" w:hAnsi="宋体" w:eastAsia="宋体" w:cs="宋体"/>
                <w:color w:val="FF0000"/>
                <w:sz w:val="21"/>
                <w:szCs w:val="21"/>
                <w:highlight w:val="none"/>
                <w:lang w:val="en-US" w:eastAsia="zh-CN"/>
              </w:rPr>
              <w:t>5</w:t>
            </w:r>
            <w:r>
              <w:rPr>
                <w:rFonts w:hint="eastAsia" w:ascii="宋体" w:hAnsi="宋体" w:eastAsia="宋体" w:cs="宋体"/>
                <w:color w:val="FF0000"/>
                <w:sz w:val="21"/>
                <w:szCs w:val="21"/>
                <w:highlight w:val="none"/>
              </w:rPr>
              <w:t>月</w:t>
            </w:r>
            <w:r>
              <w:rPr>
                <w:rFonts w:hint="eastAsia" w:ascii="宋体" w:hAnsi="宋体" w:eastAsia="宋体" w:cs="宋体"/>
                <w:color w:val="FF0000"/>
                <w:sz w:val="21"/>
                <w:szCs w:val="21"/>
                <w:highlight w:val="none"/>
                <w:lang w:val="en-US" w:eastAsia="zh-CN"/>
              </w:rPr>
              <w:t>2</w:t>
            </w:r>
            <w:r>
              <w:rPr>
                <w:rFonts w:hint="eastAsia" w:ascii="宋体" w:hAnsi="宋体" w:cs="宋体"/>
                <w:color w:val="FF0000"/>
                <w:sz w:val="21"/>
                <w:szCs w:val="21"/>
                <w:highlight w:val="none"/>
                <w:lang w:val="en-US" w:eastAsia="zh-CN"/>
              </w:rPr>
              <w:t>5</w:t>
            </w:r>
            <w:r>
              <w:rPr>
                <w:rFonts w:hint="eastAsia" w:ascii="宋体" w:hAnsi="宋体" w:eastAsia="宋体" w:cs="宋体"/>
                <w:color w:val="FF0000"/>
                <w:sz w:val="21"/>
                <w:szCs w:val="21"/>
                <w:highlight w:val="none"/>
              </w:rPr>
              <w:t>日</w:t>
            </w:r>
            <w:r>
              <w:rPr>
                <w:rFonts w:hint="eastAsia" w:ascii="宋体" w:hAnsi="宋体" w:eastAsia="宋体" w:cs="宋体"/>
                <w:color w:val="FF0000"/>
                <w:sz w:val="21"/>
                <w:szCs w:val="21"/>
                <w:highlight w:val="none"/>
                <w:lang w:val="en-US" w:eastAsia="zh-CN"/>
              </w:rPr>
              <w:t>上</w:t>
            </w:r>
            <w:r>
              <w:rPr>
                <w:rFonts w:hint="eastAsia" w:ascii="宋体" w:hAnsi="宋体" w:eastAsia="宋体" w:cs="宋体"/>
                <w:color w:val="FF0000"/>
                <w:sz w:val="21"/>
                <w:szCs w:val="21"/>
                <w:highlight w:val="none"/>
              </w:rPr>
              <w:t>午1</w:t>
            </w:r>
            <w:r>
              <w:rPr>
                <w:rFonts w:hint="eastAsia" w:ascii="宋体" w:hAnsi="宋体" w:eastAsia="宋体" w:cs="宋体"/>
                <w:color w:val="FF0000"/>
                <w:sz w:val="21"/>
                <w:szCs w:val="21"/>
                <w:highlight w:val="none"/>
                <w:lang w:val="en-US" w:eastAsia="zh-CN"/>
              </w:rPr>
              <w:t>0</w:t>
            </w:r>
            <w:r>
              <w:rPr>
                <w:rFonts w:hint="eastAsia" w:ascii="宋体" w:hAnsi="宋体" w:eastAsia="宋体" w:cs="宋体"/>
                <w:color w:val="FF0000"/>
                <w:sz w:val="21"/>
                <w:szCs w:val="21"/>
                <w:highlight w:val="none"/>
              </w:rPr>
              <w:t>：</w:t>
            </w:r>
            <w:r>
              <w:rPr>
                <w:rFonts w:hint="eastAsia" w:ascii="宋体" w:hAnsi="宋体" w:eastAsia="宋体" w:cs="宋体"/>
                <w:color w:val="FF0000"/>
                <w:sz w:val="21"/>
                <w:szCs w:val="21"/>
                <w:highlight w:val="none"/>
                <w:lang w:val="en-US" w:eastAsia="zh-CN"/>
              </w:rPr>
              <w:t>0</w:t>
            </w:r>
            <w:r>
              <w:rPr>
                <w:rFonts w:hint="eastAsia" w:ascii="宋体" w:hAnsi="宋体" w:eastAsia="宋体" w:cs="宋体"/>
                <w:color w:val="FF0000"/>
                <w:sz w:val="21"/>
                <w:szCs w:val="21"/>
                <w:highlight w:val="none"/>
              </w:rPr>
              <w:t xml:space="preserve">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067"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投标、开标地址</w:t>
            </w:r>
          </w:p>
        </w:tc>
        <w:tc>
          <w:tcPr>
            <w:tcW w:w="6435" w:type="dxa"/>
            <w:vAlign w:val="center"/>
          </w:tcPr>
          <w:p>
            <w:pPr>
              <w:jc w:val="center"/>
              <w:rPr>
                <w:rFonts w:hint="eastAsia" w:ascii="宋体" w:hAnsi="宋体" w:eastAsia="宋体" w:cs="宋体"/>
                <w:snapToGrid w:val="0"/>
                <w:sz w:val="21"/>
                <w:szCs w:val="21"/>
              </w:rPr>
            </w:pPr>
            <w:r>
              <w:rPr>
                <w:rFonts w:hint="eastAsia" w:ascii="宋体" w:hAnsi="宋体" w:eastAsia="宋体" w:cs="宋体"/>
                <w:snapToGrid w:val="0"/>
                <w:sz w:val="21"/>
                <w:szCs w:val="21"/>
                <w:lang w:eastAsia="zh-CN"/>
              </w:rPr>
              <w:t>江苏春为项目管理有限公司</w:t>
            </w:r>
            <w:r>
              <w:rPr>
                <w:rFonts w:hint="eastAsia" w:ascii="宋体" w:hAnsi="宋体" w:eastAsia="宋体" w:cs="宋体"/>
                <w:snapToGrid w:val="0"/>
                <w:sz w:val="21"/>
                <w:szCs w:val="21"/>
              </w:rPr>
              <w:t>开标室</w:t>
            </w:r>
          </w:p>
          <w:p>
            <w:pPr>
              <w:jc w:val="center"/>
              <w:rPr>
                <w:rFonts w:hint="eastAsia" w:ascii="宋体" w:hAnsi="宋体" w:eastAsia="宋体" w:cs="宋体"/>
                <w:sz w:val="21"/>
                <w:szCs w:val="21"/>
              </w:rPr>
            </w:pPr>
            <w:r>
              <w:rPr>
                <w:rFonts w:hint="eastAsia" w:ascii="宋体" w:hAnsi="宋体" w:eastAsia="宋体" w:cs="宋体"/>
                <w:snapToGrid w:val="0"/>
                <w:sz w:val="21"/>
                <w:szCs w:val="21"/>
              </w:rPr>
              <w:t>（</w:t>
            </w:r>
            <w:r>
              <w:rPr>
                <w:rFonts w:hint="eastAsia" w:ascii="宋体" w:hAnsi="宋体" w:eastAsia="宋体" w:cs="宋体"/>
                <w:snapToGrid w:val="0"/>
                <w:sz w:val="21"/>
                <w:szCs w:val="21"/>
                <w:lang w:eastAsia="zh-CN"/>
              </w:rPr>
              <w:t>常州市武进区延政西大道6号宏图大厦17楼</w:t>
            </w:r>
            <w:r>
              <w:rPr>
                <w:rFonts w:hint="eastAsia" w:ascii="宋体" w:hAnsi="宋体" w:eastAsia="宋体" w:cs="宋体"/>
                <w:snapToGrid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067"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联系人、联系电话</w:t>
            </w:r>
          </w:p>
        </w:tc>
        <w:tc>
          <w:tcPr>
            <w:tcW w:w="6435" w:type="dxa"/>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highlight w:val="none"/>
                <w:lang w:val="en-US" w:eastAsia="zh-CN"/>
              </w:rPr>
              <w:t>盛杨</w:t>
            </w:r>
            <w:r>
              <w:rPr>
                <w:rFonts w:hint="eastAsia" w:ascii="宋体" w:hAnsi="宋体" w:eastAsia="宋体" w:cs="宋体"/>
                <w:sz w:val="21"/>
                <w:szCs w:val="21"/>
                <w:highlight w:val="none"/>
              </w:rPr>
              <w:t>13</w:t>
            </w:r>
            <w:r>
              <w:rPr>
                <w:rFonts w:hint="eastAsia" w:ascii="宋体" w:hAnsi="宋体" w:eastAsia="宋体" w:cs="宋体"/>
                <w:sz w:val="21"/>
                <w:szCs w:val="21"/>
                <w:highlight w:val="none"/>
                <w:lang w:val="en-US" w:eastAsia="zh-CN"/>
              </w:rPr>
              <w:t>861012565</w:t>
            </w:r>
          </w:p>
        </w:tc>
      </w:tr>
    </w:tbl>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jc w:val="center"/>
        <w:rPr>
          <w:rFonts w:hint="eastAsia" w:ascii="宋体" w:hAnsi="宋体" w:eastAsia="宋体" w:cs="宋体"/>
          <w:b/>
          <w:bCs/>
          <w:sz w:val="22"/>
          <w:szCs w:val="22"/>
        </w:rPr>
      </w:pPr>
      <w:r>
        <w:rPr>
          <w:rFonts w:hint="eastAsia" w:ascii="宋体" w:hAnsi="宋体" w:eastAsia="宋体" w:cs="宋体"/>
          <w:b/>
          <w:bCs/>
          <w:sz w:val="24"/>
          <w:szCs w:val="24"/>
        </w:rPr>
        <w:t>招标公告（资格后审）</w:t>
      </w:r>
    </w:p>
    <w:p>
      <w:pPr>
        <w:spacing w:line="360" w:lineRule="auto"/>
        <w:rPr>
          <w:rFonts w:hint="eastAsia" w:ascii="宋体" w:hAnsi="宋体" w:eastAsia="宋体" w:cs="宋体"/>
          <w:sz w:val="21"/>
          <w:szCs w:val="21"/>
        </w:rPr>
      </w:pPr>
      <w:r>
        <w:rPr>
          <w:rFonts w:hint="eastAsia" w:ascii="宋体" w:hAnsi="宋体" w:eastAsia="宋体" w:cs="宋体"/>
          <w:sz w:val="21"/>
          <w:szCs w:val="21"/>
        </w:rPr>
        <w:t>1、工程名称：常州市新北区乐山路以西辽河路以北地块项目围挡工程</w:t>
      </w:r>
    </w:p>
    <w:p>
      <w:pPr>
        <w:spacing w:line="360" w:lineRule="auto"/>
        <w:rPr>
          <w:rFonts w:hint="eastAsia" w:ascii="宋体" w:hAnsi="宋体" w:eastAsia="宋体" w:cs="宋体"/>
          <w:sz w:val="21"/>
          <w:szCs w:val="21"/>
        </w:rPr>
      </w:pPr>
      <w:r>
        <w:rPr>
          <w:rFonts w:hint="eastAsia" w:ascii="宋体" w:hAnsi="宋体" w:eastAsia="宋体" w:cs="宋体"/>
          <w:sz w:val="21"/>
          <w:szCs w:val="21"/>
        </w:rPr>
        <w:t>2、工程概况</w:t>
      </w:r>
    </w:p>
    <w:p>
      <w:pPr>
        <w:spacing w:line="360" w:lineRule="auto"/>
        <w:rPr>
          <w:rFonts w:hint="eastAsia" w:ascii="宋体" w:hAnsi="宋体" w:eastAsia="宋体" w:cs="宋体"/>
          <w:sz w:val="21"/>
          <w:szCs w:val="21"/>
        </w:rPr>
      </w:pPr>
      <w:r>
        <w:rPr>
          <w:rFonts w:hint="eastAsia" w:ascii="宋体" w:hAnsi="宋体" w:eastAsia="宋体" w:cs="宋体"/>
          <w:sz w:val="21"/>
          <w:szCs w:val="21"/>
        </w:rPr>
        <w:t>（1）工程地点：常州市新北区乐山路以西</w:t>
      </w:r>
      <w:r>
        <w:rPr>
          <w:rFonts w:hint="eastAsia" w:ascii="宋体" w:hAnsi="宋体" w:cs="宋体"/>
          <w:sz w:val="21"/>
          <w:szCs w:val="21"/>
          <w:lang w:eastAsia="zh-CN"/>
        </w:rPr>
        <w:t>、</w:t>
      </w:r>
      <w:r>
        <w:rPr>
          <w:rFonts w:hint="eastAsia" w:ascii="宋体" w:hAnsi="宋体" w:eastAsia="宋体" w:cs="宋体"/>
          <w:sz w:val="21"/>
          <w:szCs w:val="21"/>
        </w:rPr>
        <w:t>辽河路以北、乐山河以东、楼只里路南侧</w:t>
      </w:r>
    </w:p>
    <w:p>
      <w:pPr>
        <w:spacing w:line="360" w:lineRule="auto"/>
        <w:rPr>
          <w:rFonts w:hint="eastAsia" w:ascii="宋体" w:hAnsi="宋体" w:eastAsia="宋体" w:cs="宋体"/>
          <w:sz w:val="21"/>
          <w:szCs w:val="21"/>
        </w:rPr>
      </w:pPr>
      <w:r>
        <w:rPr>
          <w:rFonts w:hint="eastAsia" w:ascii="宋体" w:hAnsi="宋体" w:eastAsia="宋体" w:cs="宋体"/>
          <w:sz w:val="21"/>
          <w:szCs w:val="21"/>
        </w:rPr>
        <w:t>（2）质量等级要求：合格</w:t>
      </w:r>
    </w:p>
    <w:p>
      <w:pPr>
        <w:spacing w:line="360" w:lineRule="auto"/>
        <w:rPr>
          <w:rFonts w:hint="eastAsia" w:ascii="宋体" w:hAnsi="宋体" w:eastAsia="宋体" w:cs="宋体"/>
          <w:sz w:val="21"/>
          <w:szCs w:val="21"/>
          <w:u w:val="single"/>
        </w:rPr>
      </w:pPr>
      <w:r>
        <w:rPr>
          <w:rFonts w:hint="eastAsia" w:ascii="宋体" w:hAnsi="宋体" w:eastAsia="宋体" w:cs="宋体"/>
          <w:sz w:val="21"/>
          <w:szCs w:val="21"/>
        </w:rPr>
        <w:t>（3）工期要求：</w:t>
      </w:r>
      <w:r>
        <w:rPr>
          <w:rFonts w:hint="eastAsia" w:ascii="宋体" w:hAnsi="宋体" w:eastAsia="宋体" w:cs="宋体"/>
          <w:sz w:val="21"/>
          <w:szCs w:val="21"/>
          <w:u w:val="single"/>
        </w:rPr>
        <w:t>30天</w:t>
      </w:r>
    </w:p>
    <w:p>
      <w:pPr>
        <w:spacing w:line="360" w:lineRule="auto"/>
        <w:rPr>
          <w:rFonts w:hint="eastAsia" w:ascii="宋体" w:hAnsi="宋体" w:eastAsia="宋体" w:cs="宋体"/>
          <w:sz w:val="21"/>
          <w:szCs w:val="21"/>
        </w:rPr>
      </w:pPr>
      <w:r>
        <w:rPr>
          <w:rFonts w:hint="eastAsia" w:ascii="宋体" w:hAnsi="宋体" w:eastAsia="宋体" w:cs="宋体"/>
          <w:sz w:val="21"/>
          <w:szCs w:val="21"/>
        </w:rPr>
        <w:t>（4）本次招标范围：图纸范围内的围挡（广告</w:t>
      </w:r>
      <w:r>
        <w:rPr>
          <w:rFonts w:hint="eastAsia" w:ascii="宋体" w:hAnsi="宋体" w:eastAsia="宋体" w:cs="宋体"/>
          <w:sz w:val="21"/>
          <w:szCs w:val="21"/>
          <w:lang w:val="en-US" w:eastAsia="zh-CN"/>
        </w:rPr>
        <w:t>围挡</w:t>
      </w:r>
      <w:r>
        <w:rPr>
          <w:rFonts w:hint="eastAsia" w:ascii="宋体" w:hAnsi="宋体" w:eastAsia="宋体" w:cs="宋体"/>
          <w:sz w:val="21"/>
          <w:szCs w:val="21"/>
        </w:rPr>
        <w:t>）</w:t>
      </w:r>
      <w:r>
        <w:rPr>
          <w:rFonts w:hint="eastAsia" w:ascii="宋体" w:hAnsi="宋体" w:eastAsia="宋体" w:cs="宋体"/>
          <w:sz w:val="21"/>
          <w:szCs w:val="21"/>
          <w:highlight w:val="none"/>
          <w:lang w:val="en-US" w:eastAsia="zh-CN"/>
        </w:rPr>
        <w:t>钢结构</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立面、基础等</w:t>
      </w:r>
      <w:r>
        <w:rPr>
          <w:rFonts w:hint="eastAsia" w:ascii="宋体" w:hAnsi="宋体" w:eastAsia="宋体" w:cs="宋体"/>
          <w:sz w:val="21"/>
          <w:szCs w:val="21"/>
          <w:highlight w:val="none"/>
        </w:rPr>
        <w:t>施工、安装</w:t>
      </w:r>
      <w:r>
        <w:rPr>
          <w:rFonts w:hint="eastAsia" w:ascii="宋体" w:hAnsi="宋体" w:eastAsia="宋体" w:cs="宋体"/>
          <w:sz w:val="21"/>
          <w:szCs w:val="21"/>
        </w:rPr>
        <w:t>，</w:t>
      </w:r>
      <w:r>
        <w:rPr>
          <w:rFonts w:hint="eastAsia" w:ascii="宋体" w:hAnsi="宋体" w:eastAsia="宋体" w:cs="宋体"/>
          <w:sz w:val="21"/>
          <w:szCs w:val="21"/>
          <w:lang w:val="en-US" w:eastAsia="zh-CN"/>
        </w:rPr>
        <w:t>招标文件及</w:t>
      </w:r>
      <w:r>
        <w:rPr>
          <w:rFonts w:hint="eastAsia" w:ascii="宋体" w:hAnsi="宋体" w:eastAsia="宋体" w:cs="宋体"/>
          <w:sz w:val="21"/>
          <w:szCs w:val="21"/>
        </w:rPr>
        <w:t>工程量清单范围内所有内容。</w:t>
      </w:r>
    </w:p>
    <w:p>
      <w:pPr>
        <w:spacing w:line="360" w:lineRule="auto"/>
        <w:rPr>
          <w:rFonts w:hint="eastAsia" w:ascii="宋体" w:hAnsi="宋体" w:eastAsia="宋体" w:cs="宋体"/>
          <w:sz w:val="21"/>
          <w:szCs w:val="21"/>
        </w:rPr>
      </w:pPr>
      <w:r>
        <w:rPr>
          <w:rFonts w:hint="eastAsia" w:ascii="宋体" w:hAnsi="宋体" w:eastAsia="宋体" w:cs="宋体"/>
          <w:sz w:val="21"/>
          <w:szCs w:val="21"/>
        </w:rPr>
        <w:t>3、标段划分：本招标工程共分 1个标段，相应招标内容如下：</w:t>
      </w:r>
      <w:bookmarkEnd w:id="0"/>
    </w:p>
    <w:tbl>
      <w:tblPr>
        <w:tblStyle w:val="9"/>
        <w:tblW w:w="92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34"/>
        <w:gridCol w:w="2327"/>
        <w:gridCol w:w="1139"/>
        <w:gridCol w:w="1020"/>
        <w:gridCol w:w="2601"/>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2" w:hRule="atLeast"/>
          <w:jc w:val="center"/>
        </w:trPr>
        <w:tc>
          <w:tcPr>
            <w:tcW w:w="634" w:type="dxa"/>
            <w:vAlign w:val="center"/>
          </w:tcPr>
          <w:p>
            <w:pPr>
              <w:spacing w:line="360" w:lineRule="auto"/>
              <w:jc w:val="center"/>
              <w:rPr>
                <w:rFonts w:hint="eastAsia" w:ascii="宋体" w:hAnsi="宋体" w:eastAsia="宋体" w:cs="宋体"/>
                <w:sz w:val="21"/>
                <w:szCs w:val="21"/>
              </w:rPr>
            </w:pPr>
            <w:bookmarkStart w:id="2" w:name="page2"/>
            <w:bookmarkEnd w:id="2"/>
            <w:r>
              <w:rPr>
                <w:rFonts w:hint="eastAsia" w:ascii="宋体" w:hAnsi="宋体" w:eastAsia="宋体" w:cs="宋体"/>
                <w:sz w:val="21"/>
                <w:szCs w:val="21"/>
              </w:rPr>
              <w:t>标段</w:t>
            </w:r>
          </w:p>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序号</w:t>
            </w:r>
          </w:p>
        </w:tc>
        <w:tc>
          <w:tcPr>
            <w:tcW w:w="2327" w:type="dxa"/>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工程名称</w:t>
            </w:r>
          </w:p>
        </w:tc>
        <w:tc>
          <w:tcPr>
            <w:tcW w:w="1139" w:type="dxa"/>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招标内容</w:t>
            </w:r>
          </w:p>
        </w:tc>
        <w:tc>
          <w:tcPr>
            <w:tcW w:w="1020" w:type="dxa"/>
            <w:tcMar>
              <w:top w:w="30" w:type="dxa"/>
              <w:left w:w="30" w:type="dxa"/>
              <w:bottom w:w="30" w:type="dxa"/>
              <w:right w:w="30" w:type="dxa"/>
            </w:tcMar>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估算价</w:t>
            </w:r>
          </w:p>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（万元）</w:t>
            </w:r>
          </w:p>
        </w:tc>
        <w:tc>
          <w:tcPr>
            <w:tcW w:w="2601" w:type="dxa"/>
            <w:tcMar>
              <w:top w:w="30" w:type="dxa"/>
              <w:left w:w="30" w:type="dxa"/>
              <w:bottom w:w="30" w:type="dxa"/>
              <w:right w:w="30" w:type="dxa"/>
            </w:tcMar>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投标人资质类别、等级</w:t>
            </w:r>
          </w:p>
        </w:tc>
        <w:tc>
          <w:tcPr>
            <w:tcW w:w="1527" w:type="dxa"/>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项目负责人要求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0" w:hRule="atLeast"/>
          <w:jc w:val="center"/>
        </w:trPr>
        <w:tc>
          <w:tcPr>
            <w:tcW w:w="634" w:type="dxa"/>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2327" w:type="dxa"/>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常州市新北区乐山路以西辽河路以北地块项目围挡工程</w:t>
            </w:r>
          </w:p>
        </w:tc>
        <w:tc>
          <w:tcPr>
            <w:tcW w:w="1139" w:type="dxa"/>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详见工程量清单</w:t>
            </w:r>
          </w:p>
        </w:tc>
        <w:tc>
          <w:tcPr>
            <w:tcW w:w="1020" w:type="dxa"/>
            <w:tcMar>
              <w:top w:w="30" w:type="dxa"/>
              <w:left w:w="30" w:type="dxa"/>
              <w:bottom w:w="30" w:type="dxa"/>
              <w:right w:w="30" w:type="dxa"/>
            </w:tcMar>
            <w:vAlign w:val="center"/>
          </w:tcPr>
          <w:p>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val="en-US" w:eastAsia="zh-CN"/>
              </w:rPr>
              <w:t>4</w:t>
            </w:r>
            <w:r>
              <w:rPr>
                <w:rFonts w:hint="eastAsia" w:ascii="宋体" w:hAnsi="宋体" w:cs="宋体"/>
                <w:color w:val="auto"/>
                <w:sz w:val="21"/>
                <w:szCs w:val="21"/>
                <w:highlight w:val="none"/>
                <w:lang w:val="en-US" w:eastAsia="zh-CN"/>
              </w:rPr>
              <w:t>7</w:t>
            </w:r>
          </w:p>
        </w:tc>
        <w:tc>
          <w:tcPr>
            <w:tcW w:w="2601" w:type="dxa"/>
            <w:tcMar>
              <w:top w:w="30" w:type="dxa"/>
              <w:left w:w="30" w:type="dxa"/>
              <w:bottom w:w="30" w:type="dxa"/>
              <w:right w:w="30" w:type="dxa"/>
            </w:tcMar>
            <w:vAlign w:val="center"/>
          </w:tcPr>
          <w:p>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rPr>
              <w:t>建筑工程施工总承包三级</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含</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以上</w:t>
            </w:r>
            <w:r>
              <w:rPr>
                <w:rFonts w:hint="eastAsia" w:ascii="宋体" w:hAnsi="宋体" w:eastAsia="宋体" w:cs="宋体"/>
                <w:color w:val="auto"/>
                <w:sz w:val="21"/>
                <w:szCs w:val="21"/>
                <w:highlight w:val="none"/>
                <w:lang w:val="en-US" w:eastAsia="zh-CN"/>
              </w:rPr>
              <w:t>及钢结构工程专业承包</w:t>
            </w:r>
            <w:r>
              <w:rPr>
                <w:rFonts w:hint="eastAsia" w:ascii="宋体" w:hAnsi="宋体" w:eastAsia="宋体" w:cs="宋体"/>
                <w:color w:val="auto"/>
                <w:sz w:val="21"/>
                <w:szCs w:val="21"/>
                <w:highlight w:val="none"/>
              </w:rPr>
              <w:t>三级</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含</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以上</w:t>
            </w:r>
          </w:p>
        </w:tc>
        <w:tc>
          <w:tcPr>
            <w:tcW w:w="1527" w:type="dxa"/>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建筑工程二级及以上</w:t>
            </w:r>
          </w:p>
        </w:tc>
      </w:tr>
    </w:tbl>
    <w:p>
      <w:pPr>
        <w:spacing w:line="360" w:lineRule="auto"/>
        <w:rPr>
          <w:rFonts w:hint="eastAsia" w:ascii="宋体" w:hAnsi="宋体" w:eastAsia="宋体" w:cs="宋体"/>
          <w:b w:val="0"/>
          <w:bCs w:val="0"/>
          <w:color w:val="FF0000"/>
          <w:sz w:val="21"/>
          <w:szCs w:val="21"/>
          <w:lang w:val="en-US" w:eastAsia="zh-CN"/>
        </w:rPr>
      </w:pPr>
      <w:r>
        <w:rPr>
          <w:rFonts w:hint="eastAsia" w:ascii="宋体" w:hAnsi="宋体" w:eastAsia="宋体" w:cs="宋体"/>
          <w:b w:val="0"/>
          <w:bCs w:val="0"/>
          <w:color w:val="auto"/>
          <w:sz w:val="21"/>
          <w:szCs w:val="21"/>
        </w:rPr>
        <w:t>本次招标</w:t>
      </w:r>
      <w:r>
        <w:rPr>
          <w:rFonts w:hint="eastAsia" w:ascii="宋体" w:hAnsi="宋体" w:eastAsia="宋体" w:cs="宋体"/>
          <w:b/>
          <w:bCs/>
          <w:color w:val="auto"/>
          <w:sz w:val="21"/>
          <w:szCs w:val="21"/>
          <w:u w:val="single"/>
        </w:rPr>
        <w:t>接受</w:t>
      </w:r>
      <w:r>
        <w:rPr>
          <w:rFonts w:hint="eastAsia" w:ascii="宋体" w:hAnsi="宋体" w:eastAsia="宋体" w:cs="宋体"/>
          <w:b w:val="0"/>
          <w:bCs w:val="0"/>
          <w:color w:val="auto"/>
          <w:sz w:val="21"/>
          <w:szCs w:val="21"/>
        </w:rPr>
        <w:t>联合体投标</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val="en-US" w:eastAsia="zh-CN"/>
        </w:rPr>
        <w:t>如为联合体投标需提供联合体协议书（附件六）。</w:t>
      </w:r>
    </w:p>
    <w:p>
      <w:pPr>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、其他报名条件：</w:t>
      </w:r>
    </w:p>
    <w:p>
      <w:pPr>
        <w:pStyle w:val="20"/>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jc w:val="left"/>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（1）报名时间：</w:t>
      </w:r>
      <w:r>
        <w:rPr>
          <w:rFonts w:hint="eastAsia" w:ascii="宋体" w:hAnsi="宋体" w:eastAsia="宋体" w:cs="宋体"/>
          <w:color w:val="FF0000"/>
          <w:sz w:val="21"/>
          <w:szCs w:val="21"/>
          <w:highlight w:val="none"/>
        </w:rPr>
        <w:t>2020年</w:t>
      </w:r>
      <w:r>
        <w:rPr>
          <w:rFonts w:hint="eastAsia" w:ascii="宋体" w:hAnsi="宋体" w:eastAsia="宋体" w:cs="宋体"/>
          <w:color w:val="FF0000"/>
          <w:sz w:val="21"/>
          <w:szCs w:val="21"/>
          <w:highlight w:val="none"/>
          <w:lang w:val="en-US" w:eastAsia="zh-CN"/>
        </w:rPr>
        <w:t>5</w:t>
      </w:r>
      <w:r>
        <w:rPr>
          <w:rFonts w:hint="eastAsia" w:ascii="宋体" w:hAnsi="宋体" w:eastAsia="宋体" w:cs="宋体"/>
          <w:color w:val="FF0000"/>
          <w:sz w:val="21"/>
          <w:szCs w:val="21"/>
          <w:highlight w:val="none"/>
        </w:rPr>
        <w:t>月</w:t>
      </w:r>
      <w:r>
        <w:rPr>
          <w:rFonts w:hint="eastAsia" w:ascii="宋体" w:hAnsi="宋体" w:eastAsia="宋体" w:cs="宋体"/>
          <w:color w:val="FF0000"/>
          <w:sz w:val="21"/>
          <w:szCs w:val="21"/>
          <w:highlight w:val="none"/>
          <w:lang w:val="en-US" w:eastAsia="zh-CN"/>
        </w:rPr>
        <w:t>12</w:t>
      </w:r>
      <w:r>
        <w:rPr>
          <w:rFonts w:hint="eastAsia" w:ascii="宋体" w:hAnsi="宋体" w:eastAsia="宋体" w:cs="宋体"/>
          <w:color w:val="FF0000"/>
          <w:sz w:val="21"/>
          <w:szCs w:val="21"/>
          <w:highlight w:val="none"/>
        </w:rPr>
        <w:t>日至2020年</w:t>
      </w:r>
      <w:r>
        <w:rPr>
          <w:rFonts w:hint="eastAsia" w:ascii="宋体" w:hAnsi="宋体" w:eastAsia="宋体" w:cs="宋体"/>
          <w:color w:val="FF0000"/>
          <w:sz w:val="21"/>
          <w:szCs w:val="21"/>
          <w:highlight w:val="none"/>
          <w:lang w:val="en-US" w:eastAsia="zh-CN"/>
        </w:rPr>
        <w:t>5</w:t>
      </w:r>
      <w:r>
        <w:rPr>
          <w:rFonts w:hint="eastAsia" w:ascii="宋体" w:hAnsi="宋体" w:eastAsia="宋体" w:cs="宋体"/>
          <w:color w:val="FF0000"/>
          <w:sz w:val="21"/>
          <w:szCs w:val="21"/>
          <w:highlight w:val="none"/>
        </w:rPr>
        <w:t>月</w:t>
      </w:r>
      <w:r>
        <w:rPr>
          <w:rFonts w:hint="eastAsia" w:ascii="宋体" w:hAnsi="宋体" w:eastAsia="宋体" w:cs="宋体"/>
          <w:color w:val="FF0000"/>
          <w:sz w:val="21"/>
          <w:szCs w:val="21"/>
          <w:highlight w:val="none"/>
          <w:lang w:val="en-US" w:eastAsia="zh-CN"/>
        </w:rPr>
        <w:t>14</w:t>
      </w:r>
      <w:r>
        <w:rPr>
          <w:rFonts w:hint="eastAsia" w:ascii="宋体" w:hAnsi="宋体" w:eastAsia="宋体" w:cs="宋体"/>
          <w:color w:val="FF0000"/>
          <w:sz w:val="21"/>
          <w:szCs w:val="21"/>
          <w:highlight w:val="none"/>
        </w:rPr>
        <w:t>日</w:t>
      </w:r>
      <w:r>
        <w:rPr>
          <w:rFonts w:hint="eastAsia" w:ascii="宋体" w:hAnsi="宋体" w:eastAsia="宋体" w:cs="宋体"/>
          <w:color w:val="000000"/>
          <w:kern w:val="0"/>
          <w:sz w:val="21"/>
          <w:szCs w:val="21"/>
          <w:lang w:val="en-US" w:eastAsia="zh-CN" w:bidi="ar-SA"/>
        </w:rPr>
        <w:t>，上午9:00-11:00，下午1:30-4:00（法定公休日、法定节假日除外）。</w:t>
      </w:r>
    </w:p>
    <w:p>
      <w:pPr>
        <w:pStyle w:val="20"/>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jc w:val="left"/>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（2）报名地点：常州市武进区延政西大道6号宏图大厦17楼（江苏春为项目管理有限公司）。</w:t>
      </w:r>
    </w:p>
    <w:p>
      <w:pPr>
        <w:pStyle w:val="20"/>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jc w:val="left"/>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（3）招标文件费收取：报名资料递交成功后，现场缴纳300元/标段。</w:t>
      </w:r>
    </w:p>
    <w:p>
      <w:pPr>
        <w:pStyle w:val="20"/>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jc w:val="left"/>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（4）报名需提供资料：</w:t>
      </w:r>
    </w:p>
    <w:p>
      <w:pPr>
        <w:pStyle w:val="20"/>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420" w:firstLineChars="200"/>
        <w:jc w:val="left"/>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1）零星工程投标报名表（格式见附件三）；</w:t>
      </w:r>
    </w:p>
    <w:p>
      <w:pPr>
        <w:pStyle w:val="20"/>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420" w:firstLineChars="200"/>
        <w:jc w:val="left"/>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 xml:space="preserve">2）法定代表人身份证明及授权委托书 (格式见附件二)； </w:t>
      </w:r>
    </w:p>
    <w:p>
      <w:pPr>
        <w:pStyle w:val="20"/>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420" w:firstLineChars="200"/>
        <w:jc w:val="left"/>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3）法定代表人及授权委托人第二代居民身份证（复印件加盖公章）；</w:t>
      </w:r>
    </w:p>
    <w:p>
      <w:pPr>
        <w:pStyle w:val="20"/>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20" w:firstLineChars="0"/>
        <w:jc w:val="left"/>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（以上资料请按以上顺序装订成册加盖投标人公章提供二份复印件）</w:t>
      </w:r>
    </w:p>
    <w:p>
      <w:pPr>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、投标人需携带以下资格审查资料参加</w:t>
      </w:r>
      <w:r>
        <w:rPr>
          <w:rFonts w:hint="eastAsia" w:ascii="宋体" w:hAnsi="宋体" w:eastAsia="宋体" w:cs="宋体"/>
          <w:sz w:val="21"/>
          <w:szCs w:val="21"/>
          <w:u w:val="single"/>
        </w:rPr>
        <w:t>资格后审</w:t>
      </w:r>
      <w:r>
        <w:rPr>
          <w:rFonts w:hint="eastAsia" w:ascii="宋体" w:hAnsi="宋体" w:eastAsia="宋体" w:cs="宋体"/>
          <w:sz w:val="21"/>
          <w:szCs w:val="21"/>
        </w:rPr>
        <w:t>：</w:t>
      </w:r>
    </w:p>
    <w:p>
      <w:pPr>
        <w:spacing w:line="360" w:lineRule="auto"/>
        <w:rPr>
          <w:rFonts w:hint="eastAsia" w:ascii="宋体" w:hAnsi="宋体" w:eastAsia="宋体" w:cs="宋体"/>
          <w:sz w:val="21"/>
          <w:szCs w:val="21"/>
        </w:rPr>
      </w:pPr>
      <w:r>
        <w:rPr>
          <w:rFonts w:hint="eastAsia" w:ascii="宋体" w:hAnsi="宋体" w:eastAsia="宋体" w:cs="宋体"/>
          <w:sz w:val="21"/>
          <w:szCs w:val="21"/>
        </w:rPr>
        <w:t>（1）常州市建设工程投标报名申请书（原件，见附件四）；</w:t>
      </w:r>
    </w:p>
    <w:p>
      <w:pPr>
        <w:spacing w:line="360" w:lineRule="auto"/>
        <w:rPr>
          <w:rFonts w:hint="eastAsia" w:ascii="宋体" w:hAnsi="宋体" w:eastAsia="宋体" w:cs="宋体"/>
          <w:sz w:val="21"/>
          <w:szCs w:val="21"/>
          <w:lang w:val="zh-TW"/>
        </w:rPr>
      </w:pPr>
      <w:r>
        <w:rPr>
          <w:rFonts w:hint="eastAsia" w:ascii="宋体" w:hAnsi="宋体" w:eastAsia="宋体" w:cs="宋体"/>
          <w:sz w:val="21"/>
          <w:szCs w:val="21"/>
        </w:rPr>
        <w:t>（2）如为投标单位法定代表人前来办理招投标事宜，则需提供投标单位</w:t>
      </w:r>
      <w:r>
        <w:rPr>
          <w:rFonts w:hint="eastAsia" w:ascii="宋体" w:hAnsi="宋体" w:eastAsia="宋体" w:cs="宋体"/>
          <w:sz w:val="21"/>
          <w:szCs w:val="21"/>
          <w:lang w:val="zh-TW"/>
        </w:rPr>
        <w:t>法定代表人资格证明书原件、法定代表人第二代身份证原件、法定代表人第二代身份证复印件；</w:t>
      </w:r>
    </w:p>
    <w:p>
      <w:pPr>
        <w:spacing w:line="360" w:lineRule="auto"/>
        <w:rPr>
          <w:rFonts w:hint="eastAsia" w:ascii="宋体" w:hAnsi="宋体" w:eastAsia="宋体" w:cs="宋体"/>
          <w:sz w:val="21"/>
          <w:szCs w:val="21"/>
        </w:rPr>
      </w:pPr>
      <w:r>
        <w:rPr>
          <w:rFonts w:hint="eastAsia" w:ascii="宋体" w:hAnsi="宋体" w:eastAsia="宋体" w:cs="宋体"/>
          <w:sz w:val="21"/>
          <w:szCs w:val="21"/>
          <w:lang w:val="zh-TW"/>
        </w:rPr>
        <w:t>（3）如为法定代表人委托代理人前来办理招投标事宜，则需提供投标单位法定代表人资格证明书原件、法定代表人第二代身份证复印件、法定代表人授权委托书原件、被委托人第二代身份证原件、被委托人第二代身份证复印件</w:t>
      </w:r>
      <w:r>
        <w:rPr>
          <w:rFonts w:hint="eastAsia" w:ascii="宋体" w:hAnsi="宋体" w:eastAsia="宋体" w:cs="宋体"/>
          <w:sz w:val="21"/>
          <w:szCs w:val="21"/>
        </w:rPr>
        <w:t>。</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（4）有效期内的企业营业执照（三证合一）、资质证书、安全生产证可证的原件及复印件； </w:t>
      </w:r>
    </w:p>
    <w:p>
      <w:pPr>
        <w:spacing w:line="360" w:lineRule="auto"/>
        <w:rPr>
          <w:rFonts w:hint="eastAsia" w:ascii="宋体" w:hAnsi="宋体" w:eastAsia="宋体" w:cs="宋体"/>
          <w:sz w:val="21"/>
          <w:szCs w:val="21"/>
        </w:rPr>
      </w:pPr>
      <w:r>
        <w:rPr>
          <w:rFonts w:hint="eastAsia" w:ascii="宋体" w:hAnsi="宋体" w:eastAsia="宋体" w:cs="宋体"/>
          <w:sz w:val="21"/>
          <w:szCs w:val="21"/>
        </w:rPr>
        <w:t>（5）有效期内的投标建造师注册证书、安全生产考核合格证（B证）、第二代身份证原件及复印件；</w:t>
      </w:r>
    </w:p>
    <w:p>
      <w:pPr>
        <w:spacing w:line="360" w:lineRule="auto"/>
        <w:rPr>
          <w:rFonts w:hint="eastAsia" w:ascii="宋体" w:hAnsi="宋体" w:eastAsia="宋体" w:cs="宋体"/>
          <w:sz w:val="21"/>
          <w:szCs w:val="21"/>
        </w:rPr>
      </w:pPr>
      <w:r>
        <w:rPr>
          <w:rFonts w:hint="eastAsia" w:ascii="宋体" w:hAnsi="宋体" w:eastAsia="宋体" w:cs="宋体"/>
          <w:sz w:val="21"/>
          <w:szCs w:val="21"/>
        </w:rPr>
        <w:t>（6）投标保证金转账凭证或缴款回单复印件（加盖公章）；</w:t>
      </w:r>
    </w:p>
    <w:p>
      <w:pPr>
        <w:spacing w:line="360" w:lineRule="auto"/>
        <w:rPr>
          <w:rFonts w:hint="eastAsia" w:ascii="宋体" w:hAnsi="宋体" w:eastAsia="宋体" w:cs="宋体"/>
          <w:sz w:val="21"/>
          <w:szCs w:val="21"/>
        </w:rPr>
      </w:pPr>
      <w:r>
        <w:rPr>
          <w:rFonts w:hint="eastAsia" w:ascii="宋体" w:hAnsi="宋体" w:eastAsia="宋体" w:cs="宋体"/>
          <w:sz w:val="21"/>
          <w:szCs w:val="21"/>
        </w:rPr>
        <w:t>（7）提供授权委托人和项目负责人相应社保机构出具的投标单位为其缴纳社会基本养老保险的缴纳凭证原件（加盖社保中心章或社保中心参保缴费证明电子专用章，非社保手册）,缴纳时间为</w:t>
      </w:r>
      <w:r>
        <w:rPr>
          <w:rFonts w:hint="eastAsia" w:ascii="宋体" w:hAnsi="宋体" w:eastAsia="宋体" w:cs="宋体"/>
          <w:b w:val="0"/>
          <w:bCs w:val="0"/>
          <w:color w:val="FF0000"/>
          <w:sz w:val="21"/>
          <w:szCs w:val="21"/>
          <w:highlight w:val="none"/>
        </w:rPr>
        <w:t>2020年</w:t>
      </w:r>
      <w:r>
        <w:rPr>
          <w:rFonts w:hint="eastAsia" w:ascii="宋体" w:hAnsi="宋体" w:eastAsia="宋体" w:cs="宋体"/>
          <w:b w:val="0"/>
          <w:bCs w:val="0"/>
          <w:color w:val="FF0000"/>
          <w:sz w:val="21"/>
          <w:szCs w:val="21"/>
          <w:highlight w:val="none"/>
          <w:lang w:val="en-US" w:eastAsia="zh-CN"/>
        </w:rPr>
        <w:t>2</w:t>
      </w:r>
      <w:r>
        <w:rPr>
          <w:rFonts w:hint="eastAsia" w:ascii="宋体" w:hAnsi="宋体" w:eastAsia="宋体" w:cs="宋体"/>
          <w:b w:val="0"/>
          <w:bCs w:val="0"/>
          <w:color w:val="FF0000"/>
          <w:sz w:val="21"/>
          <w:szCs w:val="21"/>
          <w:highlight w:val="none"/>
        </w:rPr>
        <w:t>月至2020年</w:t>
      </w:r>
      <w:r>
        <w:rPr>
          <w:rFonts w:hint="eastAsia" w:ascii="宋体" w:hAnsi="宋体" w:eastAsia="宋体" w:cs="宋体"/>
          <w:b w:val="0"/>
          <w:bCs w:val="0"/>
          <w:color w:val="FF0000"/>
          <w:sz w:val="21"/>
          <w:szCs w:val="21"/>
          <w:highlight w:val="none"/>
          <w:lang w:val="en-US" w:eastAsia="zh-CN"/>
        </w:rPr>
        <w:t>4</w:t>
      </w:r>
      <w:r>
        <w:rPr>
          <w:rFonts w:hint="eastAsia" w:ascii="宋体" w:hAnsi="宋体" w:eastAsia="宋体" w:cs="宋体"/>
          <w:b w:val="0"/>
          <w:bCs w:val="0"/>
          <w:color w:val="FF0000"/>
          <w:sz w:val="21"/>
          <w:szCs w:val="21"/>
          <w:highlight w:val="none"/>
        </w:rPr>
        <w:t>月连续三个月</w:t>
      </w:r>
      <w:r>
        <w:rPr>
          <w:rFonts w:hint="eastAsia" w:ascii="宋体" w:hAnsi="宋体" w:eastAsia="宋体" w:cs="宋体"/>
          <w:sz w:val="21"/>
          <w:szCs w:val="21"/>
        </w:rPr>
        <w:t>；</w:t>
      </w:r>
    </w:p>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8</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联合体协议书（联合体投标必需提供）。</w:t>
      </w:r>
    </w:p>
    <w:p>
      <w:pPr>
        <w:spacing w:line="360" w:lineRule="auto"/>
        <w:rPr>
          <w:rFonts w:hint="eastAsia" w:ascii="宋体" w:hAnsi="宋体" w:eastAsia="宋体" w:cs="宋体"/>
          <w:sz w:val="21"/>
          <w:szCs w:val="21"/>
        </w:rPr>
      </w:pPr>
      <w:r>
        <w:rPr>
          <w:rFonts w:hint="eastAsia" w:ascii="宋体" w:hAnsi="宋体" w:eastAsia="宋体" w:cs="宋体"/>
          <w:sz w:val="21"/>
          <w:szCs w:val="21"/>
        </w:rPr>
        <w:t>备注：</w:t>
      </w:r>
    </w:p>
    <w:p>
      <w:pPr>
        <w:pStyle w:val="34"/>
        <w:adjustRightInd w:val="0"/>
        <w:snapToGrid w:val="0"/>
        <w:spacing w:line="360" w:lineRule="auto"/>
        <w:jc w:val="left"/>
        <w:rPr>
          <w:rFonts w:hint="eastAsia" w:ascii="宋体" w:hAnsi="宋体" w:eastAsia="宋体" w:cs="宋体"/>
          <w:b w:val="0"/>
          <w:bCs/>
          <w:sz w:val="21"/>
          <w:szCs w:val="21"/>
        </w:rPr>
      </w:pPr>
      <w:r>
        <w:rPr>
          <w:rFonts w:hint="eastAsia" w:ascii="宋体" w:hAnsi="宋体" w:eastAsia="宋体" w:cs="宋体"/>
          <w:b w:val="0"/>
          <w:bCs/>
          <w:sz w:val="21"/>
          <w:szCs w:val="21"/>
        </w:rPr>
        <w:t>① 以上所有资料必须在有效期内，且资格审查时必须提供原件及有效复印件</w:t>
      </w:r>
      <w:r>
        <w:rPr>
          <w:rFonts w:hint="eastAsia" w:ascii="宋体" w:hAnsi="宋体" w:eastAsia="宋体" w:cs="宋体"/>
          <w:b/>
          <w:bCs w:val="0"/>
          <w:sz w:val="21"/>
          <w:szCs w:val="21"/>
          <w:lang w:val="en-US" w:eastAsia="zh-CN"/>
        </w:rPr>
        <w:t>二</w:t>
      </w:r>
      <w:r>
        <w:rPr>
          <w:rFonts w:hint="eastAsia" w:ascii="宋体" w:hAnsi="宋体" w:eastAsia="宋体" w:cs="宋体"/>
          <w:b/>
          <w:bCs w:val="0"/>
          <w:sz w:val="21"/>
          <w:szCs w:val="21"/>
        </w:rPr>
        <w:t>份</w:t>
      </w:r>
      <w:r>
        <w:rPr>
          <w:rFonts w:hint="eastAsia" w:ascii="宋体" w:hAnsi="宋体" w:eastAsia="宋体" w:cs="宋体"/>
          <w:b w:val="0"/>
          <w:bCs/>
          <w:sz w:val="21"/>
          <w:szCs w:val="21"/>
        </w:rPr>
        <w:t>，复印件必须装订成册并加盖公章，如未提供或提供不全，作资格审查不通过处理，不接受补充资料。报名单位必须对其提供的资料的真实性负责。 </w:t>
      </w:r>
    </w:p>
    <w:p>
      <w:pPr>
        <w:tabs>
          <w:tab w:val="left" w:pos="8820"/>
        </w:tabs>
        <w:spacing w:line="360" w:lineRule="auto"/>
        <w:ind w:right="-143"/>
        <w:rPr>
          <w:rFonts w:hint="eastAsia" w:ascii="宋体" w:hAnsi="宋体" w:eastAsia="宋体" w:cs="宋体"/>
          <w:b w:val="0"/>
          <w:bCs/>
          <w:sz w:val="21"/>
          <w:szCs w:val="21"/>
        </w:rPr>
      </w:pPr>
      <w:r>
        <w:rPr>
          <w:rFonts w:hint="eastAsia" w:ascii="宋体" w:hAnsi="宋体" w:eastAsia="宋体" w:cs="宋体"/>
          <w:b w:val="0"/>
          <w:bCs/>
          <w:sz w:val="21"/>
          <w:szCs w:val="21"/>
        </w:rPr>
        <w:t>②除身份证、企业法定代表人身份证明文件原件、企业法定代表人授权委托书原件、投标保证金</w:t>
      </w:r>
      <w:r>
        <w:rPr>
          <w:rFonts w:hint="eastAsia" w:ascii="宋体" w:hAnsi="宋体" w:eastAsia="宋体" w:cs="宋体"/>
          <w:b w:val="0"/>
          <w:bCs/>
          <w:sz w:val="21"/>
          <w:szCs w:val="21"/>
          <w:lang w:val="en-US" w:eastAsia="zh-CN"/>
        </w:rPr>
        <w:t>缴纳凭证原件</w:t>
      </w:r>
      <w:r>
        <w:rPr>
          <w:rFonts w:hint="eastAsia" w:ascii="宋体" w:hAnsi="宋体" w:eastAsia="宋体" w:cs="宋体"/>
          <w:b w:val="0"/>
          <w:bCs/>
          <w:sz w:val="21"/>
          <w:szCs w:val="21"/>
        </w:rPr>
        <w:t>不用装袋、密封，其他资格后审资料必须一起装袋、密封（注：密封袋骑缝处须加盖报名企业公章) 、标志（注：密封袋上注明工程名称、报名企业全称并加盖报名企业公章和法定代表人印章）后在投标截止时间前</w:t>
      </w:r>
      <w:r>
        <w:rPr>
          <w:rFonts w:hint="eastAsia" w:ascii="宋体" w:hAnsi="宋体" w:eastAsia="宋体" w:cs="宋体"/>
          <w:b/>
          <w:bCs w:val="0"/>
          <w:sz w:val="21"/>
          <w:szCs w:val="21"/>
        </w:rPr>
        <w:t>一次性递交</w:t>
      </w:r>
      <w:r>
        <w:rPr>
          <w:rFonts w:hint="eastAsia" w:ascii="宋体" w:hAnsi="宋体" w:eastAsia="宋体" w:cs="宋体"/>
          <w:b w:val="0"/>
          <w:bCs/>
          <w:sz w:val="21"/>
          <w:szCs w:val="21"/>
        </w:rPr>
        <w:t>，投标截止时间后不再接受补充资料 ；</w:t>
      </w:r>
    </w:p>
    <w:p>
      <w:pPr>
        <w:tabs>
          <w:tab w:val="left" w:pos="8820"/>
        </w:tabs>
        <w:spacing w:line="360" w:lineRule="auto"/>
        <w:ind w:right="-143"/>
        <w:rPr>
          <w:rFonts w:hint="eastAsia" w:ascii="宋体" w:hAnsi="宋体" w:eastAsia="宋体" w:cs="宋体"/>
          <w:b w:val="0"/>
          <w:bCs/>
          <w:sz w:val="21"/>
          <w:szCs w:val="21"/>
        </w:rPr>
      </w:pPr>
      <w:r>
        <w:rPr>
          <w:rFonts w:hint="eastAsia" w:ascii="宋体" w:hAnsi="宋体" w:eastAsia="宋体" w:cs="宋体"/>
          <w:b w:val="0"/>
          <w:bCs/>
          <w:sz w:val="21"/>
          <w:szCs w:val="21"/>
        </w:rPr>
        <w:t>③企业法定代表人办理招投标事宜可不提供授权委托书 ；</w:t>
      </w:r>
    </w:p>
    <w:p>
      <w:pPr>
        <w:tabs>
          <w:tab w:val="left" w:pos="8820"/>
        </w:tabs>
        <w:spacing w:line="360" w:lineRule="auto"/>
        <w:ind w:right="-143"/>
        <w:rPr>
          <w:rFonts w:hint="eastAsia" w:ascii="宋体" w:hAnsi="宋体" w:eastAsia="宋体" w:cs="宋体"/>
          <w:b w:val="0"/>
          <w:bCs/>
          <w:sz w:val="21"/>
          <w:szCs w:val="21"/>
        </w:rPr>
      </w:pPr>
      <w:r>
        <w:rPr>
          <w:rFonts w:hint="eastAsia" w:ascii="宋体" w:hAnsi="宋体" w:eastAsia="宋体" w:cs="宋体"/>
          <w:b w:val="0"/>
          <w:bCs/>
          <w:sz w:val="21"/>
          <w:szCs w:val="21"/>
        </w:rPr>
        <w:t>④在规定时间内资格后审所需各项资料如未提供或提供不全，作资格审查不合格处理，所带原件必须能完整证明公告要求事项 。</w:t>
      </w:r>
    </w:p>
    <w:p>
      <w:pPr>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、报名、资审时间地点：</w:t>
      </w:r>
    </w:p>
    <w:p>
      <w:pPr>
        <w:tabs>
          <w:tab w:val="left" w:pos="540"/>
          <w:tab w:val="left" w:pos="720"/>
          <w:tab w:val="left" w:pos="900"/>
          <w:tab w:val="left" w:pos="1080"/>
        </w:tabs>
        <w:spacing w:line="360" w:lineRule="auto"/>
        <w:ind w:right="21" w:firstLine="420" w:firstLineChars="200"/>
        <w:rPr>
          <w:rFonts w:hint="eastAsia" w:ascii="宋体" w:hAnsi="宋体" w:eastAsia="宋体" w:cs="宋体"/>
          <w:sz w:val="21"/>
          <w:szCs w:val="21"/>
          <w:highlight w:val="none"/>
        </w:rPr>
      </w:pPr>
      <w:r>
        <w:rPr>
          <w:rFonts w:hint="eastAsia" w:ascii="宋体" w:hAnsi="宋体" w:eastAsia="宋体" w:cs="宋体"/>
          <w:sz w:val="21"/>
          <w:szCs w:val="21"/>
        </w:rPr>
        <w:t>（1）报名</w:t>
      </w:r>
      <w:r>
        <w:rPr>
          <w:rFonts w:hint="eastAsia" w:ascii="宋体" w:hAnsi="宋体" w:eastAsia="宋体" w:cs="宋体"/>
          <w:sz w:val="21"/>
          <w:szCs w:val="21"/>
          <w:highlight w:val="none"/>
        </w:rPr>
        <w:t>时间：</w:t>
      </w:r>
      <w:r>
        <w:rPr>
          <w:rFonts w:hint="eastAsia" w:asciiTheme="minorEastAsia" w:hAnsiTheme="minorEastAsia" w:eastAsiaTheme="minorEastAsia" w:cstheme="minorEastAsia"/>
          <w:color w:val="FF0000"/>
          <w:sz w:val="21"/>
          <w:szCs w:val="21"/>
          <w:highlight w:val="none"/>
        </w:rPr>
        <w:t>2020年</w:t>
      </w:r>
      <w:r>
        <w:rPr>
          <w:rFonts w:hint="eastAsia" w:asciiTheme="minorEastAsia" w:hAnsiTheme="minorEastAsia" w:eastAsiaTheme="minorEastAsia" w:cstheme="minorEastAsia"/>
          <w:color w:val="FF0000"/>
          <w:sz w:val="21"/>
          <w:szCs w:val="21"/>
          <w:highlight w:val="none"/>
          <w:lang w:val="en-US" w:eastAsia="zh-CN"/>
        </w:rPr>
        <w:t>5</w:t>
      </w:r>
      <w:r>
        <w:rPr>
          <w:rFonts w:hint="eastAsia" w:asciiTheme="minorEastAsia" w:hAnsiTheme="minorEastAsia" w:eastAsiaTheme="minorEastAsia" w:cstheme="minorEastAsia"/>
          <w:color w:val="FF0000"/>
          <w:sz w:val="21"/>
          <w:szCs w:val="21"/>
          <w:highlight w:val="none"/>
        </w:rPr>
        <w:t>月</w:t>
      </w:r>
      <w:r>
        <w:rPr>
          <w:rFonts w:hint="eastAsia" w:asciiTheme="minorEastAsia" w:hAnsiTheme="minorEastAsia" w:eastAsiaTheme="minorEastAsia" w:cstheme="minorEastAsia"/>
          <w:color w:val="FF0000"/>
          <w:sz w:val="21"/>
          <w:szCs w:val="21"/>
          <w:highlight w:val="none"/>
          <w:lang w:val="en-US" w:eastAsia="zh-CN"/>
        </w:rPr>
        <w:t>12</w:t>
      </w:r>
      <w:r>
        <w:rPr>
          <w:rFonts w:hint="eastAsia" w:asciiTheme="minorEastAsia" w:hAnsiTheme="minorEastAsia" w:eastAsiaTheme="minorEastAsia" w:cstheme="minorEastAsia"/>
          <w:color w:val="FF0000"/>
          <w:sz w:val="21"/>
          <w:szCs w:val="21"/>
          <w:highlight w:val="none"/>
        </w:rPr>
        <w:t>日至2020年</w:t>
      </w:r>
      <w:r>
        <w:rPr>
          <w:rFonts w:hint="eastAsia" w:asciiTheme="minorEastAsia" w:hAnsiTheme="minorEastAsia" w:eastAsiaTheme="minorEastAsia" w:cstheme="minorEastAsia"/>
          <w:color w:val="FF0000"/>
          <w:sz w:val="21"/>
          <w:szCs w:val="21"/>
          <w:highlight w:val="none"/>
          <w:lang w:val="en-US" w:eastAsia="zh-CN"/>
        </w:rPr>
        <w:t>5</w:t>
      </w:r>
      <w:r>
        <w:rPr>
          <w:rFonts w:hint="eastAsia" w:asciiTheme="minorEastAsia" w:hAnsiTheme="minorEastAsia" w:eastAsiaTheme="minorEastAsia" w:cstheme="minorEastAsia"/>
          <w:color w:val="FF0000"/>
          <w:sz w:val="21"/>
          <w:szCs w:val="21"/>
          <w:highlight w:val="none"/>
        </w:rPr>
        <w:t>月</w:t>
      </w:r>
      <w:r>
        <w:rPr>
          <w:rFonts w:hint="eastAsia" w:asciiTheme="minorEastAsia" w:hAnsiTheme="minorEastAsia" w:eastAsiaTheme="minorEastAsia" w:cstheme="minorEastAsia"/>
          <w:color w:val="FF0000"/>
          <w:sz w:val="21"/>
          <w:szCs w:val="21"/>
          <w:highlight w:val="none"/>
          <w:lang w:val="en-US" w:eastAsia="zh-CN"/>
        </w:rPr>
        <w:t>14</w:t>
      </w:r>
      <w:r>
        <w:rPr>
          <w:rFonts w:hint="eastAsia" w:asciiTheme="minorEastAsia" w:hAnsiTheme="minorEastAsia" w:eastAsiaTheme="minorEastAsia" w:cstheme="minorEastAsia"/>
          <w:color w:val="FF0000"/>
          <w:sz w:val="21"/>
          <w:szCs w:val="21"/>
          <w:highlight w:val="none"/>
        </w:rPr>
        <w:t>日</w:t>
      </w:r>
    </w:p>
    <w:p>
      <w:pPr>
        <w:tabs>
          <w:tab w:val="left" w:pos="540"/>
          <w:tab w:val="left" w:pos="720"/>
          <w:tab w:val="left" w:pos="900"/>
          <w:tab w:val="left" w:pos="1080"/>
        </w:tabs>
        <w:spacing w:line="360" w:lineRule="auto"/>
        <w:ind w:right="21"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（2）资审时间：</w:t>
      </w:r>
      <w:r>
        <w:rPr>
          <w:rFonts w:hint="eastAsia" w:ascii="宋体" w:hAnsi="宋体" w:eastAsia="宋体" w:cs="宋体"/>
          <w:color w:val="FF0000"/>
          <w:sz w:val="21"/>
          <w:szCs w:val="21"/>
          <w:highlight w:val="none"/>
          <w:u w:val="single"/>
        </w:rPr>
        <w:t>2020年</w:t>
      </w:r>
      <w:r>
        <w:rPr>
          <w:rFonts w:hint="eastAsia" w:ascii="宋体" w:hAnsi="宋体" w:cs="宋体"/>
          <w:color w:val="FF0000"/>
          <w:sz w:val="21"/>
          <w:szCs w:val="21"/>
          <w:highlight w:val="none"/>
          <w:u w:val="single"/>
          <w:lang w:val="en-US" w:eastAsia="zh-CN"/>
        </w:rPr>
        <w:t>5</w:t>
      </w:r>
      <w:r>
        <w:rPr>
          <w:rFonts w:hint="eastAsia" w:ascii="宋体" w:hAnsi="宋体" w:eastAsia="宋体" w:cs="宋体"/>
          <w:color w:val="FF0000"/>
          <w:sz w:val="21"/>
          <w:szCs w:val="21"/>
          <w:highlight w:val="none"/>
          <w:u w:val="single"/>
        </w:rPr>
        <w:t>月</w:t>
      </w:r>
      <w:r>
        <w:rPr>
          <w:rFonts w:hint="eastAsia" w:ascii="宋体" w:hAnsi="宋体" w:cs="宋体"/>
          <w:color w:val="FF0000"/>
          <w:sz w:val="21"/>
          <w:szCs w:val="21"/>
          <w:highlight w:val="none"/>
          <w:u w:val="single"/>
          <w:lang w:val="en-US" w:eastAsia="zh-CN"/>
        </w:rPr>
        <w:t>25</w:t>
      </w:r>
      <w:r>
        <w:rPr>
          <w:rFonts w:hint="eastAsia" w:ascii="宋体" w:hAnsi="宋体" w:eastAsia="宋体" w:cs="宋体"/>
          <w:color w:val="FF0000"/>
          <w:sz w:val="21"/>
          <w:szCs w:val="21"/>
          <w:highlight w:val="none"/>
          <w:u w:val="single"/>
        </w:rPr>
        <w:t>日</w:t>
      </w:r>
      <w:r>
        <w:rPr>
          <w:rFonts w:hint="eastAsia" w:ascii="宋体" w:hAnsi="宋体" w:eastAsia="宋体" w:cs="宋体"/>
          <w:color w:val="FF0000"/>
          <w:sz w:val="21"/>
          <w:szCs w:val="21"/>
          <w:highlight w:val="none"/>
          <w:u w:val="single"/>
          <w:lang w:val="en-US" w:eastAsia="zh-CN"/>
        </w:rPr>
        <w:t>上</w:t>
      </w:r>
      <w:r>
        <w:rPr>
          <w:rFonts w:hint="eastAsia" w:ascii="宋体" w:hAnsi="宋体" w:eastAsia="宋体" w:cs="宋体"/>
          <w:color w:val="FF0000"/>
          <w:sz w:val="21"/>
          <w:szCs w:val="21"/>
          <w:highlight w:val="none"/>
          <w:u w:val="single"/>
        </w:rPr>
        <w:t>午1</w:t>
      </w:r>
      <w:r>
        <w:rPr>
          <w:rFonts w:hint="eastAsia" w:ascii="宋体" w:hAnsi="宋体" w:eastAsia="宋体" w:cs="宋体"/>
          <w:color w:val="FF0000"/>
          <w:sz w:val="21"/>
          <w:szCs w:val="21"/>
          <w:highlight w:val="none"/>
          <w:u w:val="single"/>
          <w:lang w:val="en-US" w:eastAsia="zh-CN"/>
        </w:rPr>
        <w:t>0</w:t>
      </w:r>
      <w:r>
        <w:rPr>
          <w:rFonts w:hint="eastAsia" w:ascii="宋体" w:hAnsi="宋体" w:eastAsia="宋体" w:cs="宋体"/>
          <w:color w:val="FF0000"/>
          <w:sz w:val="21"/>
          <w:szCs w:val="21"/>
          <w:highlight w:val="none"/>
          <w:u w:val="single"/>
        </w:rPr>
        <w:t>时</w:t>
      </w:r>
      <w:r>
        <w:rPr>
          <w:rFonts w:hint="eastAsia" w:ascii="宋体" w:hAnsi="宋体" w:eastAsia="宋体" w:cs="宋体"/>
          <w:color w:val="FF0000"/>
          <w:sz w:val="21"/>
          <w:szCs w:val="21"/>
          <w:highlight w:val="none"/>
          <w:u w:val="single"/>
          <w:lang w:val="en-US" w:eastAsia="zh-CN"/>
        </w:rPr>
        <w:t>0</w:t>
      </w:r>
      <w:r>
        <w:rPr>
          <w:rFonts w:hint="eastAsia" w:ascii="宋体" w:hAnsi="宋体" w:eastAsia="宋体" w:cs="宋体"/>
          <w:color w:val="FF0000"/>
          <w:sz w:val="21"/>
          <w:szCs w:val="21"/>
          <w:highlight w:val="none"/>
          <w:u w:val="single"/>
        </w:rPr>
        <w:t>0分</w:t>
      </w:r>
      <w:r>
        <w:rPr>
          <w:rFonts w:hint="eastAsia" w:ascii="宋体" w:hAnsi="宋体" w:eastAsia="宋体" w:cs="宋体"/>
          <w:color w:val="FF0000"/>
          <w:sz w:val="21"/>
          <w:szCs w:val="21"/>
          <w:highlight w:val="none"/>
        </w:rPr>
        <w:t>（超过</w:t>
      </w:r>
      <w:r>
        <w:rPr>
          <w:rFonts w:hint="eastAsia" w:ascii="宋体" w:hAnsi="宋体" w:eastAsia="宋体" w:cs="宋体"/>
          <w:color w:val="FF0000"/>
          <w:sz w:val="21"/>
          <w:szCs w:val="21"/>
          <w:highlight w:val="none"/>
          <w:u w:val="single"/>
        </w:rPr>
        <w:t>1</w:t>
      </w:r>
      <w:r>
        <w:rPr>
          <w:rFonts w:hint="eastAsia" w:ascii="宋体" w:hAnsi="宋体" w:eastAsia="宋体" w:cs="宋体"/>
          <w:color w:val="FF0000"/>
          <w:sz w:val="21"/>
          <w:szCs w:val="21"/>
          <w:highlight w:val="none"/>
          <w:u w:val="single"/>
          <w:lang w:val="en-US" w:eastAsia="zh-CN"/>
        </w:rPr>
        <w:t>0</w:t>
      </w:r>
      <w:r>
        <w:rPr>
          <w:rFonts w:hint="eastAsia" w:ascii="宋体" w:hAnsi="宋体" w:eastAsia="宋体" w:cs="宋体"/>
          <w:color w:val="FF0000"/>
          <w:sz w:val="21"/>
          <w:szCs w:val="21"/>
          <w:highlight w:val="none"/>
          <w:u w:val="single"/>
        </w:rPr>
        <w:t>：</w:t>
      </w:r>
      <w:r>
        <w:rPr>
          <w:rFonts w:hint="eastAsia" w:ascii="宋体" w:hAnsi="宋体" w:eastAsia="宋体" w:cs="宋体"/>
          <w:color w:val="FF0000"/>
          <w:sz w:val="21"/>
          <w:szCs w:val="21"/>
          <w:highlight w:val="none"/>
          <w:u w:val="single"/>
          <w:lang w:val="en-US" w:eastAsia="zh-CN"/>
        </w:rPr>
        <w:t>0</w:t>
      </w:r>
      <w:r>
        <w:rPr>
          <w:rFonts w:hint="eastAsia" w:ascii="宋体" w:hAnsi="宋体" w:eastAsia="宋体" w:cs="宋体"/>
          <w:color w:val="FF0000"/>
          <w:sz w:val="21"/>
          <w:szCs w:val="21"/>
          <w:highlight w:val="none"/>
          <w:u w:val="single"/>
        </w:rPr>
        <w:t>0</w:t>
      </w:r>
      <w:r>
        <w:rPr>
          <w:rFonts w:hint="eastAsia" w:ascii="宋体" w:hAnsi="宋体" w:eastAsia="宋体" w:cs="宋体"/>
          <w:color w:val="FF0000"/>
          <w:sz w:val="21"/>
          <w:szCs w:val="21"/>
          <w:highlight w:val="none"/>
        </w:rPr>
        <w:t>未签到</w:t>
      </w:r>
      <w:r>
        <w:rPr>
          <w:rFonts w:hint="eastAsia" w:ascii="宋体" w:hAnsi="宋体" w:eastAsia="宋体" w:cs="宋体"/>
          <w:sz w:val="21"/>
          <w:szCs w:val="21"/>
          <w:highlight w:val="none"/>
        </w:rPr>
        <w:t>，作该投标申请人自动放弃资审处理，资格审查时一次性递交本公告要求的资料，不接受补充资料）；</w:t>
      </w:r>
    </w:p>
    <w:p>
      <w:pPr>
        <w:spacing w:line="360" w:lineRule="auto"/>
        <w:ind w:firstLine="945" w:firstLineChars="450"/>
        <w:rPr>
          <w:rFonts w:hint="eastAsia" w:ascii="宋体" w:hAnsi="宋体" w:eastAsia="宋体" w:cs="宋体"/>
          <w:sz w:val="21"/>
          <w:szCs w:val="21"/>
        </w:rPr>
      </w:pPr>
      <w:r>
        <w:rPr>
          <w:rFonts w:hint="eastAsia" w:ascii="宋体" w:hAnsi="宋体" w:eastAsia="宋体" w:cs="宋体"/>
          <w:sz w:val="21"/>
          <w:szCs w:val="21"/>
        </w:rPr>
        <w:t>资审地点：</w:t>
      </w:r>
      <w:r>
        <w:rPr>
          <w:rFonts w:hint="eastAsia" w:ascii="宋体" w:hAnsi="宋体" w:eastAsia="宋体" w:cs="宋体"/>
          <w:sz w:val="21"/>
          <w:szCs w:val="21"/>
          <w:lang w:eastAsia="zh-CN"/>
        </w:rPr>
        <w:t>江苏春为项目管理有限公司</w:t>
      </w:r>
      <w:r>
        <w:rPr>
          <w:rFonts w:hint="eastAsia" w:ascii="宋体" w:hAnsi="宋体" w:eastAsia="宋体" w:cs="宋体"/>
          <w:snapToGrid w:val="0"/>
          <w:sz w:val="21"/>
          <w:szCs w:val="21"/>
        </w:rPr>
        <w:t>开标室</w:t>
      </w:r>
      <w:r>
        <w:rPr>
          <w:rFonts w:hint="eastAsia" w:ascii="宋体" w:hAnsi="宋体" w:eastAsia="宋体" w:cs="宋体"/>
          <w:sz w:val="21"/>
          <w:szCs w:val="21"/>
        </w:rPr>
        <w:t>（</w:t>
      </w:r>
      <w:r>
        <w:rPr>
          <w:rFonts w:hint="eastAsia" w:ascii="宋体" w:hAnsi="宋体" w:eastAsia="宋体" w:cs="宋体"/>
          <w:snapToGrid w:val="0"/>
          <w:sz w:val="21"/>
          <w:szCs w:val="21"/>
          <w:lang w:eastAsia="zh-CN"/>
        </w:rPr>
        <w:t>常州市武进区延政西大道6号宏图大厦17楼</w:t>
      </w:r>
      <w:r>
        <w:rPr>
          <w:rFonts w:hint="eastAsia" w:ascii="宋体" w:hAnsi="宋体" w:eastAsia="宋体" w:cs="宋体"/>
          <w:sz w:val="21"/>
          <w:szCs w:val="21"/>
        </w:rPr>
        <w:t>）。</w:t>
      </w:r>
    </w:p>
    <w:p>
      <w:pPr>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、招标文件的获取：</w:t>
      </w:r>
    </w:p>
    <w:p>
      <w:pPr>
        <w:spacing w:line="360" w:lineRule="auto"/>
        <w:ind w:firstLine="420"/>
        <w:rPr>
          <w:rFonts w:hint="eastAsia" w:ascii="宋体" w:hAnsi="宋体" w:eastAsia="宋体" w:cs="宋体"/>
          <w:kern w:val="0"/>
          <w:sz w:val="21"/>
          <w:szCs w:val="21"/>
          <w:u w:val="single"/>
        </w:rPr>
      </w:pPr>
      <w:r>
        <w:rPr>
          <w:rFonts w:hint="eastAsia" w:ascii="宋体" w:hAnsi="宋体" w:eastAsia="宋体" w:cs="宋体"/>
          <w:kern w:val="0"/>
          <w:sz w:val="21"/>
          <w:szCs w:val="21"/>
          <w:u w:val="single"/>
        </w:rPr>
        <w:t>（1）报名截止后，招标人统一将招标文件</w:t>
      </w:r>
      <w:r>
        <w:rPr>
          <w:rFonts w:hint="eastAsia" w:ascii="宋体" w:hAnsi="宋体" w:eastAsia="宋体" w:cs="宋体"/>
          <w:kern w:val="0"/>
          <w:sz w:val="21"/>
          <w:szCs w:val="21"/>
          <w:u w:val="single"/>
          <w:lang w:eastAsia="zh-CN"/>
        </w:rPr>
        <w:t>、</w:t>
      </w:r>
      <w:r>
        <w:rPr>
          <w:rFonts w:hint="eastAsia" w:ascii="宋体" w:hAnsi="宋体" w:eastAsia="宋体" w:cs="宋体"/>
          <w:kern w:val="0"/>
          <w:sz w:val="21"/>
          <w:szCs w:val="21"/>
          <w:u w:val="single"/>
          <w:lang w:val="en-US" w:eastAsia="zh-CN"/>
        </w:rPr>
        <w:t>工程量清单</w:t>
      </w:r>
      <w:r>
        <w:rPr>
          <w:rFonts w:hint="eastAsia" w:ascii="宋体" w:hAnsi="宋体" w:eastAsia="宋体" w:cs="宋体"/>
          <w:kern w:val="0"/>
          <w:sz w:val="21"/>
          <w:szCs w:val="21"/>
          <w:u w:val="single"/>
        </w:rPr>
        <w:t>等资料发送至报名单位所</w:t>
      </w:r>
      <w:r>
        <w:rPr>
          <w:rFonts w:hint="eastAsia" w:ascii="宋体" w:hAnsi="宋体" w:eastAsia="宋体" w:cs="宋体"/>
          <w:kern w:val="0"/>
          <w:sz w:val="21"/>
          <w:szCs w:val="21"/>
          <w:u w:val="single"/>
          <w:lang w:val="en-US" w:eastAsia="zh-CN"/>
        </w:rPr>
        <w:t>提供</w:t>
      </w:r>
      <w:r>
        <w:rPr>
          <w:rFonts w:hint="eastAsia" w:ascii="宋体" w:hAnsi="宋体" w:eastAsia="宋体" w:cs="宋体"/>
          <w:kern w:val="0"/>
          <w:sz w:val="21"/>
          <w:szCs w:val="21"/>
          <w:u w:val="single"/>
        </w:rPr>
        <w:t>的邮箱中（详见零星工程投标报名表，附件三）。</w:t>
      </w:r>
    </w:p>
    <w:p>
      <w:pPr>
        <w:spacing w:line="360" w:lineRule="auto"/>
        <w:ind w:firstLine="420"/>
        <w:rPr>
          <w:rFonts w:hint="eastAsia" w:ascii="宋体" w:hAnsi="宋体" w:eastAsia="宋体" w:cs="宋体"/>
          <w:kern w:val="0"/>
          <w:sz w:val="21"/>
          <w:szCs w:val="21"/>
        </w:rPr>
      </w:pPr>
      <w:r>
        <w:rPr>
          <w:rFonts w:hint="eastAsia" w:ascii="宋体" w:hAnsi="宋体" w:eastAsia="宋体" w:cs="宋体"/>
          <w:kern w:val="0"/>
          <w:sz w:val="21"/>
          <w:szCs w:val="21"/>
          <w:u w:val="single"/>
        </w:rPr>
        <w:t>（</w:t>
      </w:r>
      <w:r>
        <w:rPr>
          <w:rFonts w:hint="eastAsia" w:ascii="宋体" w:hAnsi="宋体" w:eastAsia="宋体" w:cs="宋体"/>
          <w:kern w:val="0"/>
          <w:sz w:val="21"/>
          <w:szCs w:val="21"/>
          <w:u w:val="single"/>
          <w:lang w:val="en-US" w:eastAsia="zh-CN"/>
        </w:rPr>
        <w:t>2</w:t>
      </w:r>
      <w:r>
        <w:rPr>
          <w:rFonts w:hint="eastAsia" w:ascii="宋体" w:hAnsi="宋体" w:eastAsia="宋体" w:cs="宋体"/>
          <w:kern w:val="0"/>
          <w:sz w:val="21"/>
          <w:szCs w:val="21"/>
          <w:u w:val="single"/>
        </w:rPr>
        <w:t>）因未能及时了解相关最新信息所引起的投标失误责任由投标人自负。</w:t>
      </w:r>
    </w:p>
    <w:p>
      <w:pPr>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8</w:t>
      </w:r>
      <w:r>
        <w:rPr>
          <w:rFonts w:hint="eastAsia" w:ascii="宋体" w:hAnsi="宋体" w:eastAsia="宋体" w:cs="宋体"/>
          <w:sz w:val="21"/>
          <w:szCs w:val="21"/>
        </w:rPr>
        <w:t>、法定代表人或委托代理人出席开标（资格后审）会议：</w:t>
      </w:r>
    </w:p>
    <w:p>
      <w:pPr>
        <w:spacing w:line="360" w:lineRule="auto"/>
        <w:ind w:firstLine="315" w:firstLineChars="150"/>
        <w:rPr>
          <w:rFonts w:hint="eastAsia" w:ascii="宋体" w:hAnsi="宋体" w:eastAsia="宋体" w:cs="宋体"/>
          <w:sz w:val="21"/>
          <w:szCs w:val="21"/>
        </w:rPr>
      </w:pPr>
      <w:r>
        <w:rPr>
          <w:rFonts w:hint="eastAsia" w:ascii="宋体" w:hAnsi="宋体" w:eastAsia="宋体" w:cs="宋体"/>
          <w:sz w:val="21"/>
          <w:szCs w:val="21"/>
        </w:rPr>
        <w:t>投标人的法定代表人（或委托代理人）和项目负责人须携带第二代身份证于投标截止时间前到达开标现场并签到，并在招标人按开标程序进行点名时，向招标人提交法定代表人身份证明文件、法定代表人授权委托书、本人第二代身份证，以证明其出席。</w:t>
      </w: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招标人：常州绿韵置业有限公司                          代理单位：</w:t>
      </w:r>
      <w:r>
        <w:rPr>
          <w:rFonts w:hint="eastAsia" w:ascii="宋体" w:hAnsi="宋体" w:eastAsia="宋体" w:cs="宋体"/>
          <w:sz w:val="21"/>
          <w:szCs w:val="21"/>
          <w:lang w:eastAsia="zh-CN"/>
        </w:rPr>
        <w:t>江苏春为项目管理有限公司</w:t>
      </w:r>
    </w:p>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联系人：</w:t>
      </w:r>
      <w:r>
        <w:rPr>
          <w:rFonts w:hint="eastAsia" w:ascii="宋体" w:hAnsi="宋体" w:eastAsia="宋体" w:cs="宋体"/>
          <w:sz w:val="21"/>
          <w:szCs w:val="21"/>
          <w:highlight w:val="none"/>
          <w:lang w:val="en-US" w:eastAsia="zh-CN"/>
        </w:rPr>
        <w:t>钟婷</w:t>
      </w:r>
      <w:r>
        <w:rPr>
          <w:rFonts w:hint="eastAsia" w:ascii="宋体" w:hAnsi="宋体" w:eastAsia="宋体" w:cs="宋体"/>
          <w:sz w:val="21"/>
          <w:szCs w:val="21"/>
          <w:highlight w:val="none"/>
        </w:rPr>
        <w:t xml:space="preserve">                                           联系人：</w:t>
      </w:r>
      <w:r>
        <w:rPr>
          <w:rFonts w:hint="eastAsia" w:ascii="宋体" w:hAnsi="宋体" w:eastAsia="宋体" w:cs="宋体"/>
          <w:sz w:val="21"/>
          <w:szCs w:val="21"/>
          <w:highlight w:val="none"/>
          <w:lang w:val="en-US" w:eastAsia="zh-CN"/>
        </w:rPr>
        <w:t>盛杨</w:t>
      </w:r>
      <w:r>
        <w:rPr>
          <w:rFonts w:hint="eastAsia" w:ascii="宋体" w:hAnsi="宋体" w:eastAsia="宋体" w:cs="宋体"/>
          <w:sz w:val="21"/>
          <w:szCs w:val="21"/>
          <w:highlight w:val="none"/>
        </w:rPr>
        <w:t xml:space="preserve"> </w:t>
      </w:r>
    </w:p>
    <w:p>
      <w:pPr>
        <w:spacing w:line="360" w:lineRule="auto"/>
        <w:rPr>
          <w:rFonts w:hint="eastAsia" w:ascii="宋体" w:hAnsi="宋体" w:eastAsia="宋体" w:cs="宋体"/>
          <w:sz w:val="21"/>
          <w:szCs w:val="21"/>
        </w:rPr>
      </w:pPr>
      <w:r>
        <w:rPr>
          <w:rFonts w:hint="eastAsia" w:ascii="宋体" w:hAnsi="宋体" w:eastAsia="宋体" w:cs="宋体"/>
          <w:sz w:val="21"/>
          <w:szCs w:val="21"/>
          <w:highlight w:val="none"/>
        </w:rPr>
        <w:t xml:space="preserve">电话： </w:t>
      </w:r>
      <w:r>
        <w:rPr>
          <w:rFonts w:hint="eastAsia" w:ascii="宋体" w:hAnsi="宋体" w:eastAsia="宋体" w:cs="宋体"/>
          <w:sz w:val="21"/>
          <w:szCs w:val="21"/>
          <w:highlight w:val="none"/>
          <w:lang w:val="en-US" w:eastAsia="zh-CN"/>
        </w:rPr>
        <w:t>80580005</w:t>
      </w:r>
      <w:r>
        <w:rPr>
          <w:rFonts w:hint="eastAsia" w:ascii="宋体" w:hAnsi="宋体" w:eastAsia="宋体" w:cs="宋体"/>
          <w:sz w:val="21"/>
          <w:szCs w:val="21"/>
          <w:highlight w:val="none"/>
        </w:rPr>
        <w:t xml:space="preserve">   </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电话： 13</w:t>
      </w:r>
      <w:r>
        <w:rPr>
          <w:rFonts w:hint="eastAsia" w:ascii="宋体" w:hAnsi="宋体" w:eastAsia="宋体" w:cs="宋体"/>
          <w:sz w:val="21"/>
          <w:szCs w:val="21"/>
          <w:lang w:val="en-US" w:eastAsia="zh-CN"/>
        </w:rPr>
        <w:t>861012565</w:t>
      </w:r>
      <w:r>
        <w:rPr>
          <w:rFonts w:hint="eastAsia" w:ascii="宋体" w:hAnsi="宋体" w:eastAsia="宋体" w:cs="宋体"/>
          <w:sz w:val="21"/>
          <w:szCs w:val="21"/>
        </w:rPr>
        <w:t xml:space="preserve">                                          　              　    </w:t>
      </w:r>
    </w:p>
    <w:bookmarkEnd w:id="1"/>
    <w:p>
      <w:pPr>
        <w:rPr>
          <w:rFonts w:hint="eastAsia" w:ascii="宋体" w:hAnsi="宋体" w:eastAsia="宋体" w:cs="宋体"/>
          <w:b/>
          <w:bCs/>
          <w:sz w:val="21"/>
          <w:szCs w:val="21"/>
        </w:rPr>
      </w:pPr>
    </w:p>
    <w:p>
      <w:pPr>
        <w:rPr>
          <w:rFonts w:hint="eastAsia" w:ascii="宋体" w:hAnsi="宋体" w:eastAsia="宋体" w:cs="宋体"/>
          <w:b/>
          <w:bCs/>
          <w:sz w:val="21"/>
          <w:szCs w:val="21"/>
        </w:rPr>
      </w:pPr>
    </w:p>
    <w:p>
      <w:pPr>
        <w:rPr>
          <w:rFonts w:hint="eastAsia" w:ascii="宋体" w:hAnsi="宋体" w:eastAsia="宋体" w:cs="宋体"/>
          <w:b/>
          <w:bCs/>
          <w:sz w:val="21"/>
          <w:szCs w:val="21"/>
        </w:rPr>
      </w:pPr>
    </w:p>
    <w:p>
      <w:pPr>
        <w:rPr>
          <w:rFonts w:hint="eastAsia" w:ascii="宋体" w:hAnsi="宋体" w:eastAsia="宋体" w:cs="宋体"/>
          <w:b/>
          <w:bCs/>
          <w:sz w:val="21"/>
          <w:szCs w:val="21"/>
        </w:rPr>
      </w:pPr>
      <w:r>
        <w:rPr>
          <w:rFonts w:hint="eastAsia" w:ascii="宋体" w:hAnsi="宋体" w:eastAsia="宋体" w:cs="宋体"/>
          <w:b/>
          <w:bCs/>
          <w:sz w:val="21"/>
          <w:szCs w:val="21"/>
        </w:rPr>
        <w:t>附件一</w:t>
      </w:r>
    </w:p>
    <w:p>
      <w:pPr>
        <w:jc w:val="center"/>
        <w:rPr>
          <w:rFonts w:hint="eastAsia" w:ascii="宋体" w:hAnsi="宋体" w:eastAsia="宋体" w:cs="宋体"/>
          <w:b/>
          <w:bCs/>
          <w:sz w:val="24"/>
          <w:szCs w:val="24"/>
        </w:rPr>
      </w:pPr>
      <w:r>
        <w:rPr>
          <w:rFonts w:hint="eastAsia" w:ascii="宋体" w:hAnsi="宋体" w:eastAsia="宋体" w:cs="宋体"/>
          <w:b/>
          <w:bCs/>
          <w:sz w:val="24"/>
          <w:szCs w:val="24"/>
        </w:rPr>
        <w:t>投标保证金说明</w:t>
      </w:r>
    </w:p>
    <w:p>
      <w:pPr>
        <w:jc w:val="center"/>
        <w:rPr>
          <w:rFonts w:hint="eastAsia" w:ascii="宋体" w:hAnsi="宋体" w:eastAsia="宋体" w:cs="宋体"/>
          <w:b/>
          <w:bCs/>
          <w:sz w:val="21"/>
          <w:szCs w:val="21"/>
        </w:rPr>
      </w:pPr>
    </w:p>
    <w:p>
      <w:pPr>
        <w:keepNext w:val="0"/>
        <w:keepLines w:val="0"/>
        <w:pageBreakBefore w:val="0"/>
        <w:widowControl/>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1、投标人在递交投标文件的同时，应按招标公告规定的金额递交投标保证金。联合体投标的，其投标保证金由牵头人递交，并应符合招标公告的规定。投标人应充分考虑投标保证金在途时间，确保投标保证金在</w:t>
      </w:r>
      <w:r>
        <w:rPr>
          <w:rFonts w:hint="eastAsia" w:ascii="宋体" w:hAnsi="宋体" w:eastAsia="宋体" w:cs="宋体"/>
          <w:b/>
          <w:sz w:val="21"/>
          <w:szCs w:val="21"/>
          <w:u w:val="single"/>
        </w:rPr>
        <w:t>资格审查截止时间前一日</w:t>
      </w:r>
      <w:r>
        <w:rPr>
          <w:rFonts w:hint="eastAsia" w:ascii="宋体" w:hAnsi="宋体" w:eastAsia="宋体" w:cs="宋体"/>
          <w:sz w:val="21"/>
          <w:szCs w:val="21"/>
        </w:rPr>
        <w:t>到达投标保证金专用账户。如投标保证金在</w:t>
      </w:r>
      <w:r>
        <w:rPr>
          <w:rFonts w:hint="eastAsia" w:ascii="宋体" w:hAnsi="宋体" w:eastAsia="宋体" w:cs="宋体"/>
          <w:b/>
          <w:sz w:val="21"/>
          <w:szCs w:val="21"/>
          <w:u w:val="single"/>
        </w:rPr>
        <w:t>资格审查截止时间前一日</w:t>
      </w:r>
      <w:r>
        <w:rPr>
          <w:rFonts w:hint="eastAsia" w:ascii="宋体" w:hAnsi="宋体" w:eastAsia="宋体" w:cs="宋体"/>
          <w:sz w:val="21"/>
          <w:szCs w:val="21"/>
        </w:rPr>
        <w:t>未到账，作未缴纳投标保证金处理。</w:t>
      </w:r>
    </w:p>
    <w:p>
      <w:pPr>
        <w:keepNext w:val="0"/>
        <w:keepLines w:val="0"/>
        <w:pageBreakBefore w:val="0"/>
        <w:widowControl/>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2、投标保证金递交的要求如下：</w:t>
      </w:r>
    </w:p>
    <w:p>
      <w:pPr>
        <w:keepNext w:val="0"/>
        <w:keepLines w:val="0"/>
        <w:pageBreakBefore w:val="0"/>
        <w:widowControl/>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（1）投标保证金账户：</w:t>
      </w:r>
    </w:p>
    <w:p>
      <w:pPr>
        <w:keepNext w:val="0"/>
        <w:keepLines w:val="0"/>
        <w:pageBreakBefore w:val="0"/>
        <w:widowControl/>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户名: 江苏春为项目管理有限公司</w:t>
      </w:r>
    </w:p>
    <w:p>
      <w:pPr>
        <w:keepNext w:val="0"/>
        <w:keepLines w:val="0"/>
        <w:pageBreakBefore w:val="0"/>
        <w:widowControl/>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账号：15886666886678</w:t>
      </w:r>
    </w:p>
    <w:p>
      <w:pPr>
        <w:keepNext w:val="0"/>
        <w:keepLines w:val="0"/>
        <w:pageBreakBefore w:val="0"/>
        <w:widowControl/>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开户银行：平安银行常州分行</w:t>
      </w:r>
    </w:p>
    <w:p>
      <w:pPr>
        <w:keepNext w:val="0"/>
        <w:keepLines w:val="0"/>
        <w:pageBreakBefore w:val="0"/>
        <w:widowControl/>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投标保证金缴纳咨询联系人：周会计 吴会计</w:t>
      </w:r>
    </w:p>
    <w:p>
      <w:pPr>
        <w:keepNext w:val="0"/>
        <w:keepLines w:val="0"/>
        <w:pageBreakBefore w:val="0"/>
        <w:widowControl/>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联系电话：0519-68865671</w:t>
      </w:r>
    </w:p>
    <w:p>
      <w:pPr>
        <w:keepNext w:val="0"/>
        <w:keepLines w:val="0"/>
        <w:pageBreakBefore w:val="0"/>
        <w:widowControl/>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（2）投标保证金金额：</w:t>
      </w:r>
      <w:r>
        <w:rPr>
          <w:rFonts w:hint="eastAsia" w:ascii="宋体" w:hAnsi="宋体" w:eastAsia="宋体" w:cs="宋体"/>
          <w:b/>
          <w:bCs/>
          <w:sz w:val="21"/>
          <w:szCs w:val="21"/>
          <w:u w:val="single"/>
        </w:rPr>
        <w:t>人民币：</w:t>
      </w:r>
      <w:r>
        <w:rPr>
          <w:rFonts w:hint="eastAsia" w:ascii="宋体" w:hAnsi="宋体" w:cs="宋体"/>
          <w:b/>
          <w:bCs/>
          <w:sz w:val="21"/>
          <w:szCs w:val="21"/>
          <w:highlight w:val="none"/>
          <w:u w:val="single"/>
          <w:lang w:val="en-US" w:eastAsia="zh-CN"/>
        </w:rPr>
        <w:t>8</w:t>
      </w:r>
      <w:r>
        <w:rPr>
          <w:rFonts w:hint="eastAsia" w:ascii="宋体" w:hAnsi="宋体" w:eastAsia="宋体" w:cs="宋体"/>
          <w:b/>
          <w:bCs/>
          <w:sz w:val="21"/>
          <w:szCs w:val="21"/>
          <w:highlight w:val="none"/>
          <w:u w:val="single"/>
        </w:rPr>
        <w:t>000元</w:t>
      </w:r>
      <w:r>
        <w:rPr>
          <w:rFonts w:hint="eastAsia" w:ascii="宋体" w:hAnsi="宋体" w:eastAsia="宋体" w:cs="宋体"/>
          <w:b/>
          <w:bCs/>
          <w:sz w:val="21"/>
          <w:szCs w:val="21"/>
          <w:highlight w:val="none"/>
          <w:u w:val="single"/>
          <w:lang w:eastAsia="zh-CN"/>
        </w:rPr>
        <w:t>（</w:t>
      </w:r>
      <w:r>
        <w:rPr>
          <w:rFonts w:hint="eastAsia" w:ascii="宋体" w:hAnsi="宋体" w:eastAsia="宋体" w:cs="宋体"/>
          <w:b/>
          <w:bCs/>
          <w:sz w:val="21"/>
          <w:szCs w:val="21"/>
          <w:highlight w:val="none"/>
          <w:u w:val="single"/>
        </w:rPr>
        <w:t>大写：</w:t>
      </w:r>
      <w:r>
        <w:rPr>
          <w:rFonts w:hint="eastAsia" w:ascii="宋体" w:hAnsi="宋体" w:cs="宋体"/>
          <w:b/>
          <w:bCs/>
          <w:sz w:val="21"/>
          <w:szCs w:val="21"/>
          <w:highlight w:val="none"/>
          <w:u w:val="single"/>
          <w:lang w:val="en-US" w:eastAsia="zh-CN"/>
        </w:rPr>
        <w:t>捌仟</w:t>
      </w:r>
      <w:r>
        <w:rPr>
          <w:rFonts w:hint="eastAsia" w:ascii="宋体" w:hAnsi="宋体" w:eastAsia="宋体" w:cs="宋体"/>
          <w:b/>
          <w:bCs/>
          <w:sz w:val="21"/>
          <w:szCs w:val="21"/>
          <w:highlight w:val="none"/>
          <w:u w:val="single"/>
        </w:rPr>
        <w:t>元整</w:t>
      </w:r>
      <w:r>
        <w:rPr>
          <w:rFonts w:hint="eastAsia" w:ascii="宋体" w:hAnsi="宋体" w:eastAsia="宋体" w:cs="宋体"/>
          <w:b/>
          <w:bCs/>
          <w:sz w:val="21"/>
          <w:szCs w:val="21"/>
          <w:highlight w:val="none"/>
          <w:u w:val="single"/>
          <w:lang w:eastAsia="zh-CN"/>
        </w:rPr>
        <w:t>）</w:t>
      </w:r>
      <w:r>
        <w:rPr>
          <w:rFonts w:hint="eastAsia" w:ascii="宋体" w:hAnsi="宋体" w:eastAsia="宋体" w:cs="宋体"/>
          <w:sz w:val="21"/>
          <w:szCs w:val="21"/>
          <w:highlight w:val="none"/>
        </w:rPr>
        <w:t xml:space="preserve"> </w:t>
      </w:r>
    </w:p>
    <w:p>
      <w:pPr>
        <w:keepNext w:val="0"/>
        <w:keepLines w:val="0"/>
        <w:pageBreakBefore w:val="0"/>
        <w:widowControl/>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（3）投标保证金缴纳方式：必须在</w:t>
      </w:r>
      <w:r>
        <w:rPr>
          <w:rFonts w:hint="eastAsia" w:ascii="宋体" w:hAnsi="宋体" w:eastAsia="宋体" w:cs="宋体"/>
          <w:b/>
          <w:sz w:val="21"/>
          <w:szCs w:val="21"/>
          <w:u w:val="single"/>
        </w:rPr>
        <w:t>资格审查截止时间前一日</w:t>
      </w:r>
      <w:r>
        <w:rPr>
          <w:rFonts w:hint="eastAsia" w:ascii="宋体" w:hAnsi="宋体" w:eastAsia="宋体" w:cs="宋体"/>
          <w:sz w:val="21"/>
          <w:szCs w:val="21"/>
        </w:rPr>
        <w:t>时间前用网上银行等方式（现金除外）自行将保证金从基本账户解进到保证金专用账户。投标单位缴纳的投标保证金务必在用途栏注明工程名称，在资格审查时由投标保证金收款单位核实入账情况，投标人无需更换票据。</w:t>
      </w:r>
    </w:p>
    <w:p>
      <w:pPr>
        <w:keepNext w:val="0"/>
        <w:keepLines w:val="0"/>
        <w:pageBreakBefore w:val="0"/>
        <w:widowControl/>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3、投标保证金的退还：中标人的投标保证金退还详见本工程招标文件；其余投标人的投标保证金，在中标公示无异议后五个工作日内退还。投标保证金退还至缴纳账户。</w:t>
      </w:r>
    </w:p>
    <w:p>
      <w:pPr>
        <w:keepNext w:val="0"/>
        <w:keepLines w:val="0"/>
        <w:pageBreakBefore w:val="0"/>
        <w:widowControl/>
        <w:kinsoku/>
        <w:wordWrap/>
        <w:overflowPunct/>
        <w:topLinePunct w:val="0"/>
        <w:autoSpaceDE/>
        <w:autoSpaceDN/>
        <w:bidi w:val="0"/>
        <w:adjustRightInd w:val="0"/>
        <w:snapToGrid w:val="0"/>
        <w:spacing w:line="440" w:lineRule="exact"/>
        <w:ind w:right="-57" w:rightChars="-27"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注：有下列情形之一的,保证金不予退还：①在提交投标文件截止时间后到招标文件规定的投标有效期终止之前,投标人撤回投标文件的,其保证金将不予退还;②中标通知书发出后,中标人放弃中标项目的,无正当理由不与招标人签订合同的,在签订合同时向招标人提出附加条件或者更改合同实质性内容的,或者拒不交纳所要求的履约担保的,投标保证金不予退还并取消其中标资格;③投标人涉嫌违法违规或被投诉,在调查处理期间,保证金暂不退还,待调查处理结果明确后按规定处理;④通过资格审查的投标人放弃投标,其保证金将不予退还;⑤法律法规或招标文件规定的其他情形。</w:t>
      </w:r>
    </w:p>
    <w:p>
      <w:pPr>
        <w:keepNext w:val="0"/>
        <w:keepLines w:val="0"/>
        <w:pageBreakBefore w:val="0"/>
        <w:widowControl/>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4、其他按常州市城乡建设局常建[2012]211号和常建[2014]100号通知要求执行。</w:t>
      </w: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b/>
          <w:bCs/>
          <w:sz w:val="21"/>
          <w:szCs w:val="21"/>
        </w:rPr>
      </w:pPr>
      <w:r>
        <w:rPr>
          <w:rFonts w:hint="eastAsia" w:ascii="宋体" w:hAnsi="宋体" w:eastAsia="宋体" w:cs="宋体"/>
          <w:b/>
          <w:bCs/>
          <w:sz w:val="21"/>
          <w:szCs w:val="21"/>
        </w:rPr>
        <w:t>附件二</w:t>
      </w:r>
    </w:p>
    <w:p>
      <w:pPr>
        <w:jc w:val="center"/>
        <w:rPr>
          <w:rFonts w:hint="eastAsia" w:ascii="宋体" w:hAnsi="宋体" w:eastAsia="宋体" w:cs="宋体"/>
          <w:b/>
          <w:bCs/>
          <w:sz w:val="21"/>
          <w:szCs w:val="21"/>
        </w:rPr>
      </w:pPr>
      <w:r>
        <w:rPr>
          <w:rFonts w:hint="eastAsia" w:ascii="宋体" w:hAnsi="宋体" w:eastAsia="宋体" w:cs="宋体"/>
          <w:b/>
          <w:bCs/>
          <w:sz w:val="21"/>
          <w:szCs w:val="21"/>
        </w:rPr>
        <w:t>法定代表人资格证明书</w:t>
      </w:r>
    </w:p>
    <w:p>
      <w:pPr>
        <w:spacing w:line="400" w:lineRule="exact"/>
        <w:rPr>
          <w:rFonts w:hint="eastAsia" w:ascii="宋体" w:hAnsi="宋体" w:eastAsia="宋体" w:cs="宋体"/>
          <w:sz w:val="21"/>
          <w:szCs w:val="21"/>
          <w:u w:val="single"/>
        </w:rPr>
      </w:pPr>
      <w:r>
        <w:rPr>
          <w:rFonts w:hint="eastAsia" w:ascii="宋体" w:hAnsi="宋体" w:eastAsia="宋体" w:cs="宋体"/>
          <w:sz w:val="21"/>
          <w:szCs w:val="21"/>
        </w:rPr>
        <w:t>致： （招标人）</w:t>
      </w:r>
    </w:p>
    <w:p>
      <w:pPr>
        <w:spacing w:line="400" w:lineRule="exact"/>
        <w:rPr>
          <w:rFonts w:hint="eastAsia" w:ascii="宋体" w:hAnsi="宋体" w:eastAsia="宋体" w:cs="宋体"/>
          <w:sz w:val="21"/>
          <w:szCs w:val="21"/>
        </w:rPr>
      </w:pPr>
      <w:r>
        <w:rPr>
          <w:rFonts w:hint="eastAsia" w:ascii="宋体" w:hAnsi="宋体" w:eastAsia="宋体" w:cs="宋体"/>
          <w:sz w:val="21"/>
          <w:szCs w:val="21"/>
        </w:rPr>
        <w:t xml:space="preserve">姓名：    性别：    年龄：    职务：        身份证号码：     </w:t>
      </w:r>
    </w:p>
    <w:p>
      <w:pPr>
        <w:spacing w:line="400" w:lineRule="exact"/>
        <w:rPr>
          <w:rFonts w:hint="eastAsia" w:ascii="宋体" w:hAnsi="宋体" w:eastAsia="宋体" w:cs="宋体"/>
          <w:sz w:val="21"/>
          <w:szCs w:val="21"/>
        </w:rPr>
      </w:pPr>
      <w:r>
        <w:rPr>
          <w:rFonts w:hint="eastAsia" w:ascii="宋体" w:hAnsi="宋体" w:eastAsia="宋体" w:cs="宋体"/>
          <w:sz w:val="21"/>
          <w:szCs w:val="21"/>
        </w:rPr>
        <w:t xml:space="preserve">系 </w:t>
      </w:r>
      <w:r>
        <w:rPr>
          <w:rFonts w:hint="eastAsia" w:ascii="宋体" w:hAnsi="宋体" w:eastAsia="宋体" w:cs="宋体"/>
          <w:sz w:val="21"/>
          <w:szCs w:val="21"/>
          <w:u w:val="single"/>
        </w:rPr>
        <w:t xml:space="preserve">          （投标人名称）</w:t>
      </w:r>
      <w:r>
        <w:rPr>
          <w:rFonts w:hint="eastAsia" w:ascii="宋体" w:hAnsi="宋体" w:eastAsia="宋体" w:cs="宋体"/>
          <w:sz w:val="21"/>
          <w:szCs w:val="21"/>
        </w:rPr>
        <w:t>的法定代表人。</w:t>
      </w:r>
    </w:p>
    <w:p>
      <w:pPr>
        <w:spacing w:line="400" w:lineRule="exact"/>
        <w:rPr>
          <w:rFonts w:hint="eastAsia" w:ascii="宋体" w:hAnsi="宋体" w:eastAsia="宋体" w:cs="宋体"/>
          <w:sz w:val="21"/>
          <w:szCs w:val="21"/>
        </w:rPr>
      </w:pPr>
      <w:r>
        <w:rPr>
          <w:rFonts w:hint="eastAsia" w:ascii="宋体" w:hAnsi="宋体" w:eastAsia="宋体" w:cs="宋体"/>
          <w:sz w:val="21"/>
          <w:szCs w:val="21"/>
        </w:rPr>
        <w:t>为</w:t>
      </w:r>
      <w:r>
        <w:rPr>
          <w:rFonts w:hint="eastAsia" w:ascii="宋体" w:hAnsi="宋体" w:eastAsia="宋体" w:cs="宋体"/>
          <w:sz w:val="21"/>
          <w:szCs w:val="21"/>
          <w:u w:val="single"/>
        </w:rPr>
        <w:t xml:space="preserve">          （项目名称）</w:t>
      </w:r>
      <w:r>
        <w:rPr>
          <w:rFonts w:hint="eastAsia" w:ascii="宋体" w:hAnsi="宋体" w:eastAsia="宋体" w:cs="宋体"/>
          <w:sz w:val="21"/>
          <w:szCs w:val="21"/>
        </w:rPr>
        <w:t>项目签署投标文件、进行合同洽谈、签署合同和处理与之有关的一切事务。</w:t>
      </w:r>
    </w:p>
    <w:p>
      <w:pPr>
        <w:spacing w:line="400" w:lineRule="exact"/>
        <w:rPr>
          <w:rFonts w:hint="eastAsia" w:ascii="宋体" w:hAnsi="宋体" w:eastAsia="宋体" w:cs="宋体"/>
          <w:sz w:val="21"/>
          <w:szCs w:val="21"/>
        </w:rPr>
      </w:pPr>
      <w:r>
        <w:rPr>
          <w:rFonts w:hint="eastAsia" w:ascii="宋体" w:hAnsi="宋体" w:eastAsia="宋体" w:cs="宋体"/>
          <w:sz w:val="21"/>
          <w:szCs w:val="21"/>
        </w:rPr>
        <w:t>特此证明。</w:t>
      </w:r>
    </w:p>
    <w:p>
      <w:pPr>
        <w:spacing w:line="400" w:lineRule="exact"/>
        <w:rPr>
          <w:rFonts w:hint="eastAsia" w:ascii="宋体" w:hAnsi="宋体" w:eastAsia="宋体" w:cs="宋体"/>
          <w:sz w:val="21"/>
          <w:szCs w:val="21"/>
        </w:rPr>
      </w:pPr>
    </w:p>
    <w:p>
      <w:pPr>
        <w:spacing w:line="400" w:lineRule="exact"/>
        <w:ind w:firstLine="5145" w:firstLineChars="2450"/>
        <w:rPr>
          <w:rFonts w:hint="eastAsia" w:ascii="宋体" w:hAnsi="宋体" w:eastAsia="宋体" w:cs="宋体"/>
          <w:sz w:val="21"/>
          <w:szCs w:val="21"/>
        </w:rPr>
      </w:pPr>
      <w:r>
        <w:rPr>
          <w:rFonts w:hint="eastAsia" w:ascii="宋体" w:hAnsi="宋体" w:eastAsia="宋体" w:cs="宋体"/>
          <w:sz w:val="21"/>
          <w:szCs w:val="21"/>
        </w:rPr>
        <w:t>投标单位名称：（盖公章）</w:t>
      </w:r>
    </w:p>
    <w:p>
      <w:pPr>
        <w:spacing w:line="400" w:lineRule="exact"/>
        <w:ind w:firstLine="5145" w:firstLineChars="2450"/>
        <w:rPr>
          <w:rFonts w:hint="eastAsia" w:ascii="宋体" w:hAnsi="宋体" w:eastAsia="宋体" w:cs="宋体"/>
          <w:sz w:val="21"/>
          <w:szCs w:val="21"/>
        </w:rPr>
      </w:pPr>
      <w:r>
        <w:rPr>
          <w:rFonts w:hint="eastAsia" w:ascii="宋体" w:hAnsi="宋体" w:eastAsia="宋体" w:cs="宋体"/>
          <w:sz w:val="21"/>
          <w:szCs w:val="21"/>
        </w:rPr>
        <w:t>日期：        年     月     日</w:t>
      </w:r>
    </w:p>
    <w:p>
      <w:pPr>
        <w:spacing w:line="400" w:lineRule="exact"/>
        <w:rPr>
          <w:rFonts w:hint="eastAsia" w:ascii="宋体" w:hAnsi="宋体" w:eastAsia="宋体" w:cs="宋体"/>
          <w:sz w:val="21"/>
          <w:szCs w:val="21"/>
        </w:rPr>
      </w:pPr>
      <w:r>
        <w:rPr>
          <w:rFonts w:hint="eastAsia" w:ascii="宋体" w:hAnsi="宋体" w:eastAsia="宋体" w:cs="宋体"/>
          <w:sz w:val="21"/>
          <w:szCs w:val="21"/>
        </w:rPr>
        <w:t>注：</w:t>
      </w:r>
    </w:p>
    <w:p>
      <w:pPr>
        <w:spacing w:line="400" w:lineRule="exact"/>
        <w:rPr>
          <w:rFonts w:hint="eastAsia" w:ascii="宋体" w:hAnsi="宋体" w:eastAsia="宋体" w:cs="宋体"/>
          <w:sz w:val="21"/>
          <w:szCs w:val="21"/>
        </w:rPr>
      </w:pPr>
      <w:r>
        <w:rPr>
          <w:rFonts w:hint="eastAsia" w:ascii="宋体" w:hAnsi="宋体" w:eastAsia="宋体" w:cs="宋体"/>
          <w:sz w:val="21"/>
          <w:szCs w:val="21"/>
        </w:rPr>
        <w:t>此处所述“法定代表人”，须与投标人的“营业执照”上的内容一致。</w:t>
      </w:r>
    </w:p>
    <w:p>
      <w:pPr>
        <w:rPr>
          <w:rFonts w:hint="eastAsia" w:ascii="宋体" w:hAnsi="宋体" w:eastAsia="宋体" w:cs="宋体"/>
          <w:sz w:val="21"/>
          <w:szCs w:val="21"/>
        </w:rPr>
      </w:pPr>
    </w:p>
    <w:p>
      <w:pPr>
        <w:rPr>
          <w:rFonts w:hint="eastAsia" w:ascii="宋体" w:hAnsi="宋体" w:eastAsia="宋体" w:cs="宋体"/>
          <w:sz w:val="21"/>
          <w:szCs w:val="21"/>
        </w:rPr>
      </w:pPr>
    </w:p>
    <w:p>
      <w:pPr>
        <w:jc w:val="center"/>
        <w:rPr>
          <w:rFonts w:hint="eastAsia" w:ascii="宋体" w:hAnsi="宋体" w:eastAsia="宋体" w:cs="宋体"/>
          <w:b/>
          <w:bCs/>
          <w:sz w:val="21"/>
          <w:szCs w:val="21"/>
        </w:rPr>
      </w:pPr>
      <w:r>
        <w:rPr>
          <w:rFonts w:hint="eastAsia" w:ascii="宋体" w:hAnsi="宋体" w:eastAsia="宋体" w:cs="宋体"/>
          <w:b/>
          <w:bCs/>
          <w:sz w:val="21"/>
          <w:szCs w:val="21"/>
        </w:rPr>
        <w:t>法定代表人授权委托书</w:t>
      </w:r>
    </w:p>
    <w:p>
      <w:pPr>
        <w:rPr>
          <w:rFonts w:hint="eastAsia" w:ascii="宋体" w:hAnsi="宋体" w:eastAsia="宋体" w:cs="宋体"/>
          <w:sz w:val="21"/>
          <w:szCs w:val="21"/>
        </w:rPr>
      </w:pPr>
      <w:r>
        <w:rPr>
          <w:rFonts w:hint="eastAsia" w:ascii="宋体" w:hAnsi="宋体" w:eastAsia="宋体" w:cs="宋体"/>
          <w:sz w:val="21"/>
          <w:szCs w:val="21"/>
        </w:rPr>
        <w:t>致：   （招标人）</w:t>
      </w:r>
    </w:p>
    <w:p>
      <w:pPr>
        <w:rPr>
          <w:rFonts w:hint="eastAsia" w:ascii="宋体" w:hAnsi="宋体" w:eastAsia="宋体" w:cs="宋体"/>
          <w:sz w:val="21"/>
          <w:szCs w:val="21"/>
        </w:rPr>
      </w:pPr>
      <w:r>
        <w:rPr>
          <w:rFonts w:hint="eastAsia" w:ascii="宋体" w:hAnsi="宋体" w:eastAsia="宋体" w:cs="宋体"/>
          <w:sz w:val="21"/>
          <w:szCs w:val="21"/>
        </w:rPr>
        <w:t xml:space="preserve">    本授权书委托书声明：我</w:t>
      </w:r>
      <w:r>
        <w:rPr>
          <w:rFonts w:hint="eastAsia" w:ascii="宋体" w:hAnsi="宋体" w:eastAsia="宋体" w:cs="宋体"/>
          <w:sz w:val="21"/>
          <w:szCs w:val="21"/>
          <w:u w:val="single"/>
        </w:rPr>
        <w:t xml:space="preserve">    (姓名) </w:t>
      </w:r>
      <w:r>
        <w:rPr>
          <w:rFonts w:hint="eastAsia" w:ascii="宋体" w:hAnsi="宋体" w:eastAsia="宋体" w:cs="宋体"/>
          <w:sz w:val="21"/>
          <w:szCs w:val="21"/>
        </w:rPr>
        <w:t xml:space="preserve"> 系</w:t>
      </w:r>
      <w:r>
        <w:rPr>
          <w:rFonts w:hint="eastAsia" w:ascii="宋体" w:hAnsi="宋体" w:eastAsia="宋体" w:cs="宋体"/>
          <w:sz w:val="21"/>
          <w:szCs w:val="21"/>
          <w:u w:val="single"/>
        </w:rPr>
        <w:t xml:space="preserve">    (投标人名称)</w:t>
      </w:r>
      <w:r>
        <w:rPr>
          <w:rFonts w:hint="eastAsia" w:ascii="宋体" w:hAnsi="宋体" w:eastAsia="宋体" w:cs="宋体"/>
          <w:sz w:val="21"/>
          <w:szCs w:val="21"/>
        </w:rPr>
        <w:t>的法定代表人,现授权委托</w:t>
      </w:r>
      <w:r>
        <w:rPr>
          <w:rFonts w:hint="eastAsia" w:ascii="宋体" w:hAnsi="宋体" w:eastAsia="宋体" w:cs="宋体"/>
          <w:sz w:val="21"/>
          <w:szCs w:val="21"/>
          <w:u w:val="single"/>
        </w:rPr>
        <w:t xml:space="preserve">   (单位名称)   </w:t>
      </w:r>
      <w:r>
        <w:rPr>
          <w:rFonts w:hint="eastAsia" w:ascii="宋体" w:hAnsi="宋体" w:eastAsia="宋体" w:cs="宋体"/>
          <w:sz w:val="21"/>
          <w:szCs w:val="21"/>
        </w:rPr>
        <w:t>的</w:t>
      </w:r>
      <w:r>
        <w:rPr>
          <w:rFonts w:hint="eastAsia" w:ascii="宋体" w:hAnsi="宋体" w:eastAsia="宋体" w:cs="宋体"/>
          <w:sz w:val="21"/>
          <w:szCs w:val="21"/>
          <w:u w:val="single"/>
        </w:rPr>
        <w:t xml:space="preserve">   (姓名)   </w:t>
      </w:r>
      <w:r>
        <w:rPr>
          <w:rFonts w:hint="eastAsia" w:ascii="宋体" w:hAnsi="宋体" w:eastAsia="宋体" w:cs="宋体"/>
          <w:sz w:val="21"/>
          <w:szCs w:val="21"/>
        </w:rPr>
        <w:t>为我公司代理人，以本公司的名义参加</w:t>
      </w:r>
      <w:r>
        <w:rPr>
          <w:rFonts w:hint="eastAsia" w:ascii="宋体" w:hAnsi="宋体" w:eastAsia="宋体" w:cs="宋体"/>
          <w:sz w:val="21"/>
          <w:szCs w:val="21"/>
          <w:u w:val="single"/>
        </w:rPr>
        <w:t xml:space="preserve">    （项目名称）</w:t>
      </w:r>
      <w:r>
        <w:rPr>
          <w:rFonts w:hint="eastAsia" w:ascii="宋体" w:hAnsi="宋体" w:eastAsia="宋体" w:cs="宋体"/>
          <w:sz w:val="21"/>
          <w:szCs w:val="21"/>
        </w:rPr>
        <w:t>的招标活动。代理人在投标过程中所签署的一切文件和处理与之有关的一切事务，我均予以承认。</w:t>
      </w:r>
    </w:p>
    <w:p>
      <w:pPr>
        <w:rPr>
          <w:rFonts w:hint="eastAsia" w:ascii="宋体" w:hAnsi="宋体" w:eastAsia="宋体" w:cs="宋体"/>
          <w:sz w:val="21"/>
          <w:szCs w:val="21"/>
        </w:rPr>
      </w:pPr>
      <w:r>
        <w:rPr>
          <w:rFonts w:hint="eastAsia" w:ascii="宋体" w:hAnsi="宋体" w:eastAsia="宋体" w:cs="宋体"/>
          <w:sz w:val="21"/>
          <w:szCs w:val="21"/>
        </w:rPr>
        <w:t>代理人无转委托权。</w:t>
      </w:r>
    </w:p>
    <w:p>
      <w:pPr>
        <w:rPr>
          <w:rFonts w:hint="eastAsia" w:ascii="宋体" w:hAnsi="宋体" w:eastAsia="宋体" w:cs="宋体"/>
          <w:sz w:val="21"/>
          <w:szCs w:val="21"/>
        </w:rPr>
      </w:pPr>
      <w:r>
        <w:rPr>
          <w:rFonts w:hint="eastAsia" w:ascii="宋体" w:hAnsi="宋体" w:eastAsia="宋体" w:cs="宋体"/>
          <w:sz w:val="21"/>
          <w:szCs w:val="21"/>
        </w:rPr>
        <w:t>特此委托。</w:t>
      </w:r>
    </w:p>
    <w:p>
      <w:pPr>
        <w:rPr>
          <w:rFonts w:hint="eastAsia" w:ascii="宋体" w:hAnsi="宋体" w:eastAsia="宋体" w:cs="宋体"/>
          <w:sz w:val="21"/>
          <w:szCs w:val="21"/>
        </w:rPr>
      </w:pPr>
      <w:r>
        <w:rPr>
          <w:rFonts w:hint="eastAsia" w:ascii="宋体" w:hAnsi="宋体" w:eastAsia="宋体" w:cs="宋体"/>
          <w:sz w:val="21"/>
          <w:szCs w:val="21"/>
        </w:rPr>
        <w:t>代理人：   性别：    年龄：</w:t>
      </w:r>
    </w:p>
    <w:p>
      <w:pPr>
        <w:rPr>
          <w:rFonts w:hint="eastAsia" w:ascii="宋体" w:hAnsi="宋体" w:eastAsia="宋体" w:cs="宋体"/>
          <w:sz w:val="21"/>
          <w:szCs w:val="21"/>
        </w:rPr>
      </w:pPr>
      <w:r>
        <w:rPr>
          <w:rFonts w:hint="eastAsia" w:ascii="宋体" w:hAnsi="宋体" w:eastAsia="宋体" w:cs="宋体"/>
          <w:sz w:val="21"/>
          <w:szCs w:val="21"/>
        </w:rPr>
        <w:t>单位：     部门：    职务：</w:t>
      </w:r>
    </w:p>
    <w:p>
      <w:pPr>
        <w:ind w:firstLine="4410" w:firstLineChars="2100"/>
        <w:rPr>
          <w:rFonts w:hint="eastAsia" w:ascii="宋体" w:hAnsi="宋体" w:eastAsia="宋体" w:cs="宋体"/>
          <w:sz w:val="21"/>
          <w:szCs w:val="21"/>
        </w:rPr>
      </w:pPr>
      <w:r>
        <w:rPr>
          <w:rFonts w:hint="eastAsia" w:ascii="宋体" w:hAnsi="宋体" w:eastAsia="宋体" w:cs="宋体"/>
          <w:sz w:val="21"/>
          <w:szCs w:val="21"/>
        </w:rPr>
        <w:t>投标人名称（盖章）：</w:t>
      </w:r>
    </w:p>
    <w:p>
      <w:pPr>
        <w:ind w:firstLine="4410" w:firstLineChars="2100"/>
        <w:rPr>
          <w:rFonts w:hint="eastAsia" w:ascii="宋体" w:hAnsi="宋体" w:eastAsia="宋体" w:cs="宋体"/>
          <w:sz w:val="21"/>
          <w:szCs w:val="21"/>
        </w:rPr>
      </w:pPr>
      <w:r>
        <w:rPr>
          <w:rFonts w:hint="eastAsia" w:ascii="宋体" w:hAnsi="宋体" w:eastAsia="宋体" w:cs="宋体"/>
          <w:sz w:val="21"/>
          <w:szCs w:val="21"/>
        </w:rPr>
        <w:t>法定代表人（签字或盖章：）</w:t>
      </w:r>
    </w:p>
    <w:p>
      <w:pPr>
        <w:ind w:firstLine="4410" w:firstLineChars="2100"/>
        <w:rPr>
          <w:rFonts w:hint="eastAsia" w:ascii="宋体" w:hAnsi="宋体" w:eastAsia="宋体" w:cs="宋体"/>
          <w:sz w:val="21"/>
          <w:szCs w:val="21"/>
        </w:rPr>
      </w:pPr>
      <w:r>
        <w:rPr>
          <w:rFonts w:hint="eastAsia" w:ascii="宋体" w:hAnsi="宋体" w:eastAsia="宋体" w:cs="宋体"/>
          <w:sz w:val="21"/>
          <w:szCs w:val="21"/>
        </w:rPr>
        <w:t>被委托人签字：</w:t>
      </w:r>
    </w:p>
    <w:p>
      <w:pPr>
        <w:ind w:firstLine="4410" w:firstLineChars="2100"/>
        <w:rPr>
          <w:rFonts w:hint="eastAsia" w:ascii="宋体" w:hAnsi="宋体" w:eastAsia="宋体" w:cs="宋体"/>
          <w:sz w:val="21"/>
          <w:szCs w:val="21"/>
        </w:rPr>
      </w:pPr>
      <w:r>
        <w:rPr>
          <w:rFonts w:hint="eastAsia" w:ascii="宋体" w:hAnsi="宋体" w:eastAsia="宋体" w:cs="宋体"/>
          <w:sz w:val="21"/>
          <w:szCs w:val="21"/>
        </w:rPr>
        <w:t>日期：</w:t>
      </w:r>
    </w:p>
    <w:p>
      <w:pPr>
        <w:rPr>
          <w:rFonts w:hint="eastAsia" w:ascii="宋体" w:hAnsi="宋体" w:eastAsia="宋体" w:cs="宋体"/>
          <w:sz w:val="21"/>
          <w:szCs w:val="21"/>
        </w:rPr>
      </w:pPr>
      <w:r>
        <w:rPr>
          <w:rFonts w:hint="eastAsia" w:ascii="宋体" w:hAnsi="宋体" w:eastAsia="宋体" w:cs="宋体"/>
          <w:sz w:val="21"/>
          <w:szCs w:val="21"/>
        </w:rPr>
        <w:t>注：</w:t>
      </w:r>
    </w:p>
    <w:p>
      <w:pPr>
        <w:rPr>
          <w:rFonts w:hint="eastAsia" w:ascii="宋体" w:hAnsi="宋体" w:eastAsia="宋体" w:cs="宋体"/>
          <w:sz w:val="21"/>
          <w:szCs w:val="21"/>
        </w:rPr>
      </w:pPr>
      <w:r>
        <w:rPr>
          <w:rFonts w:hint="eastAsia" w:ascii="宋体" w:hAnsi="宋体" w:eastAsia="宋体" w:cs="宋体"/>
          <w:sz w:val="21"/>
          <w:szCs w:val="21"/>
        </w:rPr>
        <w:t>1.投标人“法定代表人”参加投标和签署投标文件的不须提供该委托书。</w:t>
      </w:r>
    </w:p>
    <w:p>
      <w:pPr>
        <w:rPr>
          <w:rFonts w:hint="eastAsia" w:ascii="宋体" w:hAnsi="宋体" w:eastAsia="宋体" w:cs="宋体"/>
          <w:sz w:val="21"/>
          <w:szCs w:val="21"/>
        </w:rPr>
      </w:pPr>
      <w:r>
        <w:rPr>
          <w:rFonts w:hint="eastAsia" w:ascii="宋体" w:hAnsi="宋体" w:eastAsia="宋体" w:cs="宋体"/>
          <w:sz w:val="21"/>
          <w:szCs w:val="21"/>
        </w:rPr>
        <w:t>2.此处所述“法定代表人”，须与投标人“营业执照”上的内容一致。</w:t>
      </w:r>
    </w:p>
    <w:p>
      <w:pPr>
        <w:rPr>
          <w:rFonts w:hint="eastAsia" w:ascii="宋体" w:hAnsi="宋体" w:eastAsia="宋体" w:cs="宋体"/>
          <w:sz w:val="21"/>
          <w:szCs w:val="21"/>
        </w:rPr>
      </w:pPr>
      <w:r>
        <w:rPr>
          <w:rFonts w:hint="eastAsia" w:ascii="宋体" w:hAnsi="宋体" w:eastAsia="宋体" w:cs="宋体"/>
          <w:sz w:val="21"/>
          <w:szCs w:val="21"/>
        </w:rPr>
        <w:t>3.所指代理人即为投标代表人。</w:t>
      </w:r>
    </w:p>
    <w:p>
      <w:pPr>
        <w:rPr>
          <w:rFonts w:hint="eastAsia" w:ascii="宋体" w:hAnsi="宋体" w:eastAsia="宋体" w:cs="宋体"/>
          <w:b/>
          <w:bCs/>
          <w:sz w:val="21"/>
          <w:szCs w:val="21"/>
        </w:rPr>
      </w:pPr>
      <w:r>
        <w:rPr>
          <w:rFonts w:hint="eastAsia" w:ascii="宋体" w:hAnsi="宋体" w:eastAsia="宋体" w:cs="宋体"/>
          <w:sz w:val="21"/>
          <w:szCs w:val="21"/>
        </w:rPr>
        <w:br w:type="page"/>
      </w:r>
      <w:r>
        <w:rPr>
          <w:rFonts w:hint="eastAsia" w:ascii="宋体" w:hAnsi="宋体" w:eastAsia="宋体" w:cs="宋体"/>
          <w:b/>
          <w:bCs/>
          <w:sz w:val="21"/>
          <w:szCs w:val="21"/>
        </w:rPr>
        <w:t>附件三</w:t>
      </w:r>
    </w:p>
    <w:p>
      <w:pPr>
        <w:jc w:val="center"/>
        <w:rPr>
          <w:rFonts w:hint="eastAsia" w:ascii="宋体" w:hAnsi="宋体" w:eastAsia="宋体" w:cs="宋体"/>
          <w:b/>
          <w:bCs/>
          <w:sz w:val="24"/>
          <w:szCs w:val="24"/>
        </w:rPr>
      </w:pPr>
      <w:r>
        <w:rPr>
          <w:rFonts w:hint="eastAsia" w:ascii="宋体" w:hAnsi="宋体" w:eastAsia="宋体" w:cs="宋体"/>
          <w:b/>
          <w:bCs/>
          <w:sz w:val="24"/>
          <w:szCs w:val="24"/>
        </w:rPr>
        <w:t>零星工程投标报名表（报名时用）</w:t>
      </w:r>
    </w:p>
    <w:tbl>
      <w:tblPr>
        <w:tblStyle w:val="10"/>
        <w:tblW w:w="9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83"/>
        <w:gridCol w:w="74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235" w:type="dxa"/>
            <w:vAlign w:val="center"/>
          </w:tcPr>
          <w:p>
            <w:pPr>
              <w:jc w:val="center"/>
              <w:rPr>
                <w:rFonts w:hint="eastAsia" w:ascii="宋体" w:hAnsi="宋体" w:eastAsia="宋体" w:cs="宋体"/>
                <w:sz w:val="21"/>
                <w:szCs w:val="21"/>
              </w:rPr>
            </w:pPr>
            <w:r>
              <w:rPr>
                <w:rFonts w:hint="eastAsia" w:ascii="宋体" w:hAnsi="宋体" w:eastAsia="宋体" w:cs="宋体"/>
                <w:kern w:val="0"/>
                <w:sz w:val="21"/>
                <w:szCs w:val="21"/>
              </w:rPr>
              <w:t>招标单位</w:t>
            </w:r>
          </w:p>
        </w:tc>
        <w:tc>
          <w:tcPr>
            <w:tcW w:w="7734" w:type="dxa"/>
            <w:gridSpan w:val="2"/>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235" w:type="dxa"/>
            <w:vAlign w:val="center"/>
          </w:tcPr>
          <w:p>
            <w:pPr>
              <w:jc w:val="center"/>
              <w:rPr>
                <w:rFonts w:hint="eastAsia" w:ascii="宋体" w:hAnsi="宋体" w:eastAsia="宋体" w:cs="宋体"/>
                <w:sz w:val="21"/>
                <w:szCs w:val="21"/>
              </w:rPr>
            </w:pPr>
            <w:r>
              <w:rPr>
                <w:rFonts w:hint="eastAsia" w:ascii="宋体" w:hAnsi="宋体" w:eastAsia="宋体" w:cs="宋体"/>
                <w:kern w:val="0"/>
                <w:sz w:val="21"/>
                <w:szCs w:val="21"/>
              </w:rPr>
              <w:t>项目名称</w:t>
            </w:r>
          </w:p>
        </w:tc>
        <w:tc>
          <w:tcPr>
            <w:tcW w:w="7734" w:type="dxa"/>
            <w:gridSpan w:val="2"/>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235" w:type="dxa"/>
            <w:vAlign w:val="center"/>
          </w:tcPr>
          <w:p>
            <w:pPr>
              <w:jc w:val="center"/>
              <w:rPr>
                <w:rFonts w:hint="eastAsia" w:ascii="宋体" w:hAnsi="宋体" w:eastAsia="宋体" w:cs="宋体"/>
                <w:sz w:val="21"/>
                <w:szCs w:val="21"/>
              </w:rPr>
            </w:pPr>
            <w:r>
              <w:rPr>
                <w:rFonts w:hint="eastAsia" w:ascii="宋体" w:hAnsi="宋体" w:eastAsia="宋体" w:cs="宋体"/>
                <w:kern w:val="0"/>
                <w:sz w:val="21"/>
                <w:szCs w:val="21"/>
              </w:rPr>
              <w:t>项目地址</w:t>
            </w:r>
          </w:p>
        </w:tc>
        <w:tc>
          <w:tcPr>
            <w:tcW w:w="7734" w:type="dxa"/>
            <w:gridSpan w:val="2"/>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969" w:type="dxa"/>
            <w:gridSpan w:val="3"/>
            <w:vAlign w:val="center"/>
          </w:tcPr>
          <w:p>
            <w:pPr>
              <w:jc w:val="center"/>
              <w:rPr>
                <w:rFonts w:hint="eastAsia" w:ascii="宋体" w:hAnsi="宋体" w:eastAsia="宋体" w:cs="宋体"/>
                <w:sz w:val="21"/>
                <w:szCs w:val="21"/>
              </w:rPr>
            </w:pPr>
            <w:r>
              <w:rPr>
                <w:rFonts w:hint="eastAsia" w:ascii="宋体" w:hAnsi="宋体" w:eastAsia="宋体" w:cs="宋体"/>
                <w:kern w:val="0"/>
                <w:sz w:val="21"/>
                <w:szCs w:val="21"/>
              </w:rPr>
              <w:t>投标单位报名情况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518" w:type="dxa"/>
            <w:gridSpan w:val="2"/>
            <w:vAlign w:val="center"/>
          </w:tcPr>
          <w:p>
            <w:pPr>
              <w:jc w:val="center"/>
              <w:rPr>
                <w:rFonts w:hint="eastAsia" w:ascii="宋体" w:hAnsi="宋体" w:eastAsia="宋体" w:cs="宋体"/>
                <w:kern w:val="0"/>
                <w:sz w:val="21"/>
                <w:szCs w:val="21"/>
              </w:rPr>
            </w:pPr>
            <w:r>
              <w:rPr>
                <w:rFonts w:hint="eastAsia" w:ascii="宋体" w:hAnsi="宋体" w:eastAsia="宋体" w:cs="宋体"/>
                <w:kern w:val="0"/>
                <w:sz w:val="21"/>
                <w:szCs w:val="21"/>
              </w:rPr>
              <w:t>投标单位</w:t>
            </w:r>
          </w:p>
          <w:p>
            <w:pPr>
              <w:jc w:val="center"/>
              <w:rPr>
                <w:rFonts w:hint="eastAsia" w:ascii="宋体" w:hAnsi="宋体" w:eastAsia="宋体" w:cs="宋体"/>
                <w:sz w:val="21"/>
                <w:szCs w:val="21"/>
              </w:rPr>
            </w:pPr>
            <w:r>
              <w:rPr>
                <w:rFonts w:hint="eastAsia" w:ascii="宋体" w:hAnsi="宋体" w:eastAsia="宋体" w:cs="宋体"/>
                <w:kern w:val="0"/>
                <w:sz w:val="21"/>
                <w:szCs w:val="21"/>
              </w:rPr>
              <w:t>（加盖单位公盖）</w:t>
            </w:r>
          </w:p>
        </w:tc>
        <w:tc>
          <w:tcPr>
            <w:tcW w:w="7451"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518" w:type="dxa"/>
            <w:gridSpan w:val="2"/>
            <w:vAlign w:val="center"/>
          </w:tcPr>
          <w:p>
            <w:pPr>
              <w:jc w:val="center"/>
              <w:rPr>
                <w:rFonts w:hint="eastAsia" w:ascii="宋体" w:hAnsi="宋体" w:eastAsia="宋体" w:cs="宋体"/>
                <w:sz w:val="21"/>
                <w:szCs w:val="21"/>
              </w:rPr>
            </w:pPr>
            <w:r>
              <w:rPr>
                <w:rFonts w:hint="eastAsia" w:ascii="宋体" w:hAnsi="宋体" w:eastAsia="宋体" w:cs="宋体"/>
                <w:kern w:val="0"/>
                <w:sz w:val="21"/>
                <w:szCs w:val="21"/>
              </w:rPr>
              <w:t>资质等级</w:t>
            </w:r>
          </w:p>
        </w:tc>
        <w:tc>
          <w:tcPr>
            <w:tcW w:w="7451"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518" w:type="dxa"/>
            <w:gridSpan w:val="2"/>
            <w:vAlign w:val="center"/>
          </w:tcPr>
          <w:p>
            <w:pPr>
              <w:jc w:val="center"/>
              <w:rPr>
                <w:rFonts w:hint="eastAsia" w:ascii="宋体" w:hAnsi="宋体" w:eastAsia="宋体" w:cs="宋体"/>
                <w:kern w:val="0"/>
                <w:sz w:val="21"/>
                <w:szCs w:val="21"/>
              </w:rPr>
            </w:pPr>
            <w:r>
              <w:rPr>
                <w:rFonts w:hint="eastAsia" w:ascii="宋体" w:hAnsi="宋体" w:eastAsia="宋体" w:cs="宋体"/>
                <w:kern w:val="0"/>
                <w:sz w:val="21"/>
                <w:szCs w:val="21"/>
              </w:rPr>
              <w:t>法定代表人</w:t>
            </w:r>
          </w:p>
          <w:p>
            <w:pPr>
              <w:jc w:val="center"/>
              <w:rPr>
                <w:rFonts w:hint="eastAsia" w:ascii="宋体" w:hAnsi="宋体" w:eastAsia="宋体" w:cs="宋体"/>
                <w:sz w:val="21"/>
                <w:szCs w:val="21"/>
              </w:rPr>
            </w:pPr>
            <w:r>
              <w:rPr>
                <w:rFonts w:hint="eastAsia" w:ascii="宋体" w:hAnsi="宋体" w:eastAsia="宋体" w:cs="宋体"/>
                <w:kern w:val="0"/>
                <w:sz w:val="21"/>
                <w:szCs w:val="21"/>
              </w:rPr>
              <w:t>（加盖签名章或私章）</w:t>
            </w:r>
          </w:p>
        </w:tc>
        <w:tc>
          <w:tcPr>
            <w:tcW w:w="7451"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518" w:type="dxa"/>
            <w:gridSpan w:val="2"/>
            <w:vAlign w:val="center"/>
          </w:tcPr>
          <w:p>
            <w:pPr>
              <w:jc w:val="center"/>
              <w:rPr>
                <w:rFonts w:hint="eastAsia" w:ascii="宋体" w:hAnsi="宋体" w:eastAsia="宋体" w:cs="宋体"/>
                <w:kern w:val="0"/>
                <w:sz w:val="21"/>
                <w:szCs w:val="21"/>
              </w:rPr>
            </w:pPr>
            <w:r>
              <w:rPr>
                <w:rFonts w:hint="eastAsia" w:ascii="宋体" w:hAnsi="宋体" w:eastAsia="宋体" w:cs="宋体"/>
                <w:kern w:val="0"/>
                <w:sz w:val="21"/>
                <w:szCs w:val="21"/>
              </w:rPr>
              <w:t>投标负责人</w:t>
            </w:r>
          </w:p>
          <w:p>
            <w:pPr>
              <w:jc w:val="center"/>
              <w:rPr>
                <w:rFonts w:hint="eastAsia" w:ascii="宋体" w:hAnsi="宋体" w:eastAsia="宋体" w:cs="宋体"/>
                <w:sz w:val="21"/>
                <w:szCs w:val="21"/>
              </w:rPr>
            </w:pPr>
            <w:r>
              <w:rPr>
                <w:rFonts w:hint="eastAsia" w:ascii="宋体" w:hAnsi="宋体" w:eastAsia="宋体" w:cs="宋体"/>
                <w:kern w:val="0"/>
                <w:sz w:val="21"/>
                <w:szCs w:val="21"/>
              </w:rPr>
              <w:t>（投标建造师）</w:t>
            </w:r>
          </w:p>
        </w:tc>
        <w:tc>
          <w:tcPr>
            <w:tcW w:w="7451"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518" w:type="dxa"/>
            <w:gridSpan w:val="2"/>
            <w:vAlign w:val="center"/>
          </w:tcPr>
          <w:p>
            <w:pPr>
              <w:jc w:val="center"/>
              <w:rPr>
                <w:rFonts w:hint="eastAsia" w:ascii="宋体" w:hAnsi="宋体" w:eastAsia="宋体" w:cs="宋体"/>
                <w:sz w:val="21"/>
                <w:szCs w:val="21"/>
              </w:rPr>
            </w:pPr>
            <w:r>
              <w:rPr>
                <w:rFonts w:hint="eastAsia" w:ascii="宋体" w:hAnsi="宋体" w:eastAsia="宋体" w:cs="宋体"/>
                <w:kern w:val="0"/>
                <w:sz w:val="21"/>
                <w:szCs w:val="21"/>
              </w:rPr>
              <w:t>联系电话</w:t>
            </w:r>
          </w:p>
        </w:tc>
        <w:tc>
          <w:tcPr>
            <w:tcW w:w="7451"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518" w:type="dxa"/>
            <w:gridSpan w:val="2"/>
            <w:vAlign w:val="center"/>
          </w:tcPr>
          <w:p>
            <w:pPr>
              <w:jc w:val="center"/>
              <w:rPr>
                <w:rFonts w:hint="eastAsia" w:ascii="宋体" w:hAnsi="宋体" w:eastAsia="宋体" w:cs="宋体"/>
                <w:sz w:val="21"/>
                <w:szCs w:val="21"/>
                <w:lang w:eastAsia="zh-CN"/>
              </w:rPr>
            </w:pPr>
            <w:r>
              <w:rPr>
                <w:rFonts w:hint="eastAsia" w:ascii="宋体" w:hAnsi="宋体" w:eastAsia="宋体" w:cs="宋体"/>
                <w:kern w:val="0"/>
                <w:sz w:val="21"/>
                <w:szCs w:val="21"/>
                <w:lang w:val="en-US" w:eastAsia="zh-CN"/>
              </w:rPr>
              <w:t>邮箱</w:t>
            </w:r>
          </w:p>
        </w:tc>
        <w:tc>
          <w:tcPr>
            <w:tcW w:w="7451"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518" w:type="dxa"/>
            <w:gridSpan w:val="2"/>
            <w:vAlign w:val="center"/>
          </w:tcPr>
          <w:p>
            <w:pPr>
              <w:jc w:val="center"/>
              <w:rPr>
                <w:rFonts w:hint="eastAsia" w:ascii="宋体" w:hAnsi="宋体" w:eastAsia="宋体" w:cs="宋体"/>
                <w:sz w:val="21"/>
                <w:szCs w:val="21"/>
              </w:rPr>
            </w:pPr>
            <w:r>
              <w:rPr>
                <w:rFonts w:hint="eastAsia" w:ascii="宋体" w:hAnsi="宋体" w:eastAsia="宋体" w:cs="宋体"/>
                <w:kern w:val="0"/>
                <w:sz w:val="21"/>
                <w:szCs w:val="21"/>
              </w:rPr>
              <w:t>投标报名接受人审查意见</w:t>
            </w:r>
          </w:p>
        </w:tc>
        <w:tc>
          <w:tcPr>
            <w:tcW w:w="7451" w:type="dxa"/>
            <w:vAlign w:val="center"/>
          </w:tcPr>
          <w:p>
            <w:pPr>
              <w:ind w:firstLine="420" w:firstLineChars="200"/>
              <w:jc w:val="center"/>
              <w:rPr>
                <w:rFonts w:hint="eastAsia" w:ascii="宋体" w:hAnsi="宋体" w:eastAsia="宋体" w:cs="宋体"/>
                <w:sz w:val="21"/>
                <w:szCs w:val="21"/>
              </w:rPr>
            </w:pP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             审查人签名：       日期：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518" w:type="dxa"/>
            <w:gridSpan w:val="2"/>
            <w:vAlign w:val="center"/>
          </w:tcPr>
          <w:p>
            <w:pPr>
              <w:jc w:val="center"/>
              <w:rPr>
                <w:rFonts w:hint="eastAsia" w:ascii="宋体" w:hAnsi="宋体" w:eastAsia="宋体" w:cs="宋体"/>
                <w:sz w:val="21"/>
                <w:szCs w:val="21"/>
              </w:rPr>
            </w:pPr>
            <w:r>
              <w:rPr>
                <w:rFonts w:hint="eastAsia" w:ascii="宋体" w:hAnsi="宋体" w:eastAsia="宋体" w:cs="宋体"/>
                <w:kern w:val="0"/>
                <w:sz w:val="21"/>
                <w:szCs w:val="21"/>
              </w:rPr>
              <w:t>备注</w:t>
            </w:r>
          </w:p>
        </w:tc>
        <w:tc>
          <w:tcPr>
            <w:tcW w:w="7451" w:type="dxa"/>
            <w:vAlign w:val="center"/>
          </w:tcPr>
          <w:p>
            <w:pPr>
              <w:autoSpaceDE w:val="0"/>
              <w:autoSpaceDN w:val="0"/>
              <w:spacing w:line="320" w:lineRule="exact"/>
              <w:rPr>
                <w:rFonts w:hint="eastAsia" w:ascii="宋体" w:hAnsi="宋体" w:eastAsia="宋体" w:cs="宋体"/>
                <w:kern w:val="0"/>
                <w:sz w:val="21"/>
                <w:szCs w:val="21"/>
              </w:rPr>
            </w:pPr>
            <w:r>
              <w:rPr>
                <w:rFonts w:hint="eastAsia" w:ascii="宋体" w:hAnsi="宋体" w:eastAsia="宋体" w:cs="宋体"/>
                <w:kern w:val="0"/>
                <w:sz w:val="21"/>
                <w:szCs w:val="21"/>
              </w:rPr>
              <w:t>1．投标报名人应如实填写；</w:t>
            </w:r>
          </w:p>
          <w:p>
            <w:pPr>
              <w:autoSpaceDE w:val="0"/>
              <w:autoSpaceDN w:val="0"/>
              <w:spacing w:line="320" w:lineRule="exact"/>
              <w:rPr>
                <w:rFonts w:hint="eastAsia" w:ascii="宋体" w:hAnsi="宋体" w:eastAsia="宋体" w:cs="宋体"/>
                <w:kern w:val="0"/>
                <w:sz w:val="21"/>
                <w:szCs w:val="21"/>
              </w:rPr>
            </w:pPr>
            <w:r>
              <w:rPr>
                <w:rFonts w:hint="eastAsia" w:ascii="宋体" w:hAnsi="宋体" w:eastAsia="宋体" w:cs="宋体"/>
                <w:kern w:val="0"/>
                <w:sz w:val="21"/>
                <w:szCs w:val="21"/>
              </w:rPr>
              <w:t>2．所有资料、证书原件和复印件应当相符，原件由接受人审查后退还，复印件留存；</w:t>
            </w:r>
          </w:p>
          <w:p>
            <w:pPr>
              <w:autoSpaceDE w:val="0"/>
              <w:autoSpaceDN w:val="0"/>
              <w:spacing w:line="320" w:lineRule="exact"/>
              <w:rPr>
                <w:rFonts w:hint="eastAsia" w:ascii="宋体" w:hAnsi="宋体" w:eastAsia="宋体" w:cs="宋体"/>
                <w:kern w:val="0"/>
                <w:sz w:val="21"/>
                <w:szCs w:val="21"/>
              </w:rPr>
            </w:pPr>
            <w:r>
              <w:rPr>
                <w:rFonts w:hint="eastAsia" w:ascii="宋体" w:hAnsi="宋体" w:eastAsia="宋体" w:cs="宋体"/>
                <w:kern w:val="0"/>
                <w:sz w:val="21"/>
                <w:szCs w:val="21"/>
              </w:rPr>
              <w:t>3．投标报名结束后，招标人应当进行汇总并报送单位领导小组备案。</w:t>
            </w:r>
          </w:p>
          <w:p>
            <w:pPr>
              <w:jc w:val="left"/>
              <w:rPr>
                <w:rFonts w:hint="eastAsia" w:ascii="宋体" w:hAnsi="宋体" w:eastAsia="宋体" w:cs="宋体"/>
                <w:sz w:val="21"/>
                <w:szCs w:val="21"/>
              </w:rPr>
            </w:pPr>
            <w:r>
              <w:rPr>
                <w:rFonts w:hint="eastAsia" w:ascii="宋体" w:hAnsi="宋体" w:eastAsia="宋体" w:cs="宋体"/>
                <w:kern w:val="0"/>
                <w:sz w:val="21"/>
                <w:szCs w:val="21"/>
              </w:rPr>
              <w:t>4. 此表在投标截止时间前与投标文件一同递交。</w:t>
            </w:r>
          </w:p>
        </w:tc>
      </w:tr>
    </w:tbl>
    <w:p>
      <w:pPr>
        <w:rPr>
          <w:rFonts w:hint="eastAsia" w:ascii="宋体" w:hAnsi="宋体" w:eastAsia="宋体" w:cs="宋体"/>
          <w:sz w:val="21"/>
          <w:szCs w:val="21"/>
        </w:rPr>
      </w:pPr>
      <w:r>
        <w:rPr>
          <w:rFonts w:hint="eastAsia" w:ascii="宋体" w:hAnsi="宋体" w:eastAsia="宋体" w:cs="宋体"/>
          <w:sz w:val="21"/>
          <w:szCs w:val="21"/>
        </w:rPr>
        <w:br w:type="page"/>
      </w:r>
      <w:r>
        <w:rPr>
          <w:rFonts w:hint="eastAsia" w:ascii="宋体" w:hAnsi="宋体" w:eastAsia="宋体" w:cs="宋体"/>
          <w:b/>
          <w:bCs/>
          <w:sz w:val="21"/>
          <w:szCs w:val="21"/>
        </w:rPr>
        <w:t>附件四</w:t>
      </w:r>
    </w:p>
    <w:p>
      <w:pPr>
        <w:jc w:val="center"/>
        <w:rPr>
          <w:rFonts w:hint="eastAsia" w:ascii="宋体" w:hAnsi="宋体" w:eastAsia="宋体" w:cs="宋体"/>
          <w:b/>
          <w:bCs/>
          <w:sz w:val="24"/>
          <w:szCs w:val="24"/>
        </w:rPr>
      </w:pPr>
      <w:r>
        <w:rPr>
          <w:rFonts w:hint="eastAsia" w:ascii="宋体" w:hAnsi="宋体" w:eastAsia="宋体" w:cs="宋体"/>
          <w:b/>
          <w:bCs/>
          <w:sz w:val="24"/>
          <w:szCs w:val="24"/>
        </w:rPr>
        <w:t>常州市建设工程投标报名申请书（资格审查时用）</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（招标人）：</w:t>
      </w:r>
    </w:p>
    <w:p>
      <w:pPr>
        <w:rPr>
          <w:rFonts w:hint="eastAsia" w:ascii="宋体" w:hAnsi="宋体" w:eastAsia="宋体" w:cs="宋体"/>
          <w:sz w:val="21"/>
          <w:szCs w:val="21"/>
        </w:rPr>
      </w:pPr>
      <w:r>
        <w:rPr>
          <w:rFonts w:hint="eastAsia" w:ascii="宋体" w:hAnsi="宋体" w:eastAsia="宋体" w:cs="宋体"/>
          <w:sz w:val="21"/>
          <w:szCs w:val="21"/>
        </w:rPr>
        <w:t>根据贵单位</w:t>
      </w:r>
      <w:r>
        <w:rPr>
          <w:rFonts w:hint="eastAsia" w:ascii="宋体" w:hAnsi="宋体" w:eastAsia="宋体" w:cs="宋体"/>
          <w:sz w:val="21"/>
          <w:szCs w:val="21"/>
          <w:u w:val="single"/>
        </w:rPr>
        <w:t xml:space="preserve">                   （项目名称）</w:t>
      </w:r>
      <w:r>
        <w:rPr>
          <w:rFonts w:hint="eastAsia" w:ascii="宋体" w:hAnsi="宋体" w:eastAsia="宋体" w:cs="宋体"/>
          <w:sz w:val="21"/>
          <w:szCs w:val="21"/>
        </w:rPr>
        <w:t>招标公告，我单位拟参与该招标工程的投标报名。特此申请。</w:t>
      </w:r>
    </w:p>
    <w:p>
      <w:pPr>
        <w:rPr>
          <w:rFonts w:hint="eastAsia" w:ascii="宋体" w:hAnsi="宋体" w:eastAsia="宋体" w:cs="宋体"/>
          <w:sz w:val="21"/>
          <w:szCs w:val="21"/>
        </w:rPr>
      </w:pPr>
      <w:r>
        <w:rPr>
          <w:rFonts w:hint="eastAsia" w:ascii="宋体" w:hAnsi="宋体" w:eastAsia="宋体" w:cs="宋体"/>
          <w:sz w:val="21"/>
          <w:szCs w:val="21"/>
        </w:rPr>
        <w:t>我单位基本情况：</w:t>
      </w:r>
    </w:p>
    <w:p>
      <w:pPr>
        <w:rPr>
          <w:rFonts w:hint="eastAsia" w:ascii="宋体" w:hAnsi="宋体" w:eastAsia="宋体" w:cs="宋体"/>
          <w:sz w:val="21"/>
          <w:szCs w:val="21"/>
        </w:rPr>
      </w:pPr>
      <w:r>
        <w:rPr>
          <w:rFonts w:hint="eastAsia" w:ascii="宋体" w:hAnsi="宋体" w:eastAsia="宋体" w:cs="宋体"/>
          <w:sz w:val="21"/>
          <w:szCs w:val="21"/>
        </w:rPr>
        <w:t>1、资质类别和等级：</w:t>
      </w:r>
    </w:p>
    <w:p>
      <w:pPr>
        <w:rPr>
          <w:rFonts w:hint="eastAsia" w:ascii="宋体" w:hAnsi="宋体" w:eastAsia="宋体" w:cs="宋体"/>
          <w:sz w:val="21"/>
          <w:szCs w:val="21"/>
        </w:rPr>
      </w:pPr>
      <w:r>
        <w:rPr>
          <w:rFonts w:hint="eastAsia" w:ascii="宋体" w:hAnsi="宋体" w:eastAsia="宋体" w:cs="宋体"/>
          <w:sz w:val="21"/>
          <w:szCs w:val="21"/>
        </w:rPr>
        <w:t>2、企业业绩、信誉：</w:t>
      </w:r>
    </w:p>
    <w:p>
      <w:pPr>
        <w:rPr>
          <w:rFonts w:hint="eastAsia" w:ascii="宋体" w:hAnsi="宋体" w:eastAsia="宋体" w:cs="宋体"/>
          <w:sz w:val="21"/>
          <w:szCs w:val="21"/>
        </w:rPr>
      </w:pPr>
      <w:r>
        <w:rPr>
          <w:rFonts w:hint="eastAsia" w:ascii="宋体" w:hAnsi="宋体" w:eastAsia="宋体" w:cs="宋体"/>
          <w:sz w:val="21"/>
          <w:szCs w:val="21"/>
        </w:rPr>
        <w:t>3、其他说明：</w:t>
      </w:r>
    </w:p>
    <w:p>
      <w:pPr>
        <w:rPr>
          <w:rFonts w:hint="eastAsia" w:ascii="宋体" w:hAnsi="宋体" w:eastAsia="宋体" w:cs="宋体"/>
          <w:sz w:val="21"/>
          <w:szCs w:val="21"/>
        </w:rPr>
      </w:pPr>
      <w:r>
        <w:rPr>
          <w:rFonts w:hint="eastAsia" w:ascii="宋体" w:hAnsi="宋体" w:eastAsia="宋体" w:cs="宋体"/>
          <w:sz w:val="21"/>
          <w:szCs w:val="21"/>
        </w:rPr>
        <w:t>（1）本企业和本次所报的项目负责人均无因违约或重大质量、安全事故而被有关部门暂停投标资格；</w:t>
      </w:r>
    </w:p>
    <w:p>
      <w:pPr>
        <w:rPr>
          <w:rFonts w:hint="eastAsia" w:ascii="宋体" w:hAnsi="宋体" w:eastAsia="宋体" w:cs="宋体"/>
          <w:sz w:val="21"/>
          <w:szCs w:val="21"/>
        </w:rPr>
      </w:pPr>
      <w:r>
        <w:rPr>
          <w:rFonts w:hint="eastAsia" w:ascii="宋体" w:hAnsi="宋体" w:eastAsia="宋体" w:cs="宋体"/>
          <w:sz w:val="21"/>
          <w:szCs w:val="21"/>
        </w:rPr>
        <w:t>（2）我单位将对本次投标中所有材料的真实性负全部责任，如有不实将承担由此造成的一切后果（本地企业停止一年的投标，外地企业三年内不得参与投标并通告当地建设行政主管部门）；</w:t>
      </w:r>
    </w:p>
    <w:p>
      <w:pPr>
        <w:rPr>
          <w:rFonts w:hint="eastAsia" w:ascii="宋体" w:hAnsi="宋体" w:eastAsia="宋体" w:cs="宋体"/>
          <w:sz w:val="21"/>
          <w:szCs w:val="21"/>
        </w:rPr>
      </w:pPr>
      <w:r>
        <w:rPr>
          <w:rFonts w:hint="eastAsia" w:ascii="宋体" w:hAnsi="宋体" w:eastAsia="宋体" w:cs="宋体"/>
          <w:sz w:val="21"/>
          <w:szCs w:val="21"/>
        </w:rPr>
        <w:t>（3）如果我单位中标，将按有关规定和招标人的要求在规定的时间内办理好相关手续。</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地址：                      邮编：</w:t>
      </w:r>
    </w:p>
    <w:p>
      <w:pPr>
        <w:rPr>
          <w:rFonts w:hint="eastAsia" w:ascii="宋体" w:hAnsi="宋体" w:eastAsia="宋体" w:cs="宋体"/>
          <w:sz w:val="21"/>
          <w:szCs w:val="21"/>
        </w:rPr>
      </w:pPr>
      <w:r>
        <w:rPr>
          <w:rFonts w:hint="eastAsia" w:ascii="宋体" w:hAnsi="宋体" w:eastAsia="宋体" w:cs="宋体"/>
          <w:sz w:val="21"/>
          <w:szCs w:val="21"/>
        </w:rPr>
        <w:t>联系人：                    电话：</w:t>
      </w:r>
    </w:p>
    <w:p>
      <w:pPr>
        <w:rPr>
          <w:rFonts w:hint="eastAsia" w:ascii="宋体" w:hAnsi="宋体" w:eastAsia="宋体" w:cs="宋体"/>
          <w:sz w:val="21"/>
          <w:szCs w:val="21"/>
        </w:rPr>
      </w:pPr>
      <w:r>
        <w:rPr>
          <w:rFonts w:hint="eastAsia" w:ascii="宋体" w:hAnsi="宋体" w:eastAsia="宋体" w:cs="宋体"/>
          <w:sz w:val="21"/>
          <w:szCs w:val="21"/>
        </w:rPr>
        <w:t>E-mail:</w:t>
      </w:r>
    </w:p>
    <w:p>
      <w:pPr>
        <w:rPr>
          <w:rFonts w:hint="eastAsia" w:ascii="宋体" w:hAnsi="宋体" w:eastAsia="宋体" w:cs="宋体"/>
          <w:sz w:val="21"/>
          <w:szCs w:val="21"/>
        </w:rPr>
      </w:pPr>
    </w:p>
    <w:p>
      <w:pPr>
        <w:ind w:firstLine="4725" w:firstLineChars="2250"/>
        <w:rPr>
          <w:rFonts w:hint="eastAsia" w:ascii="宋体" w:hAnsi="宋体" w:eastAsia="宋体" w:cs="宋体"/>
          <w:sz w:val="21"/>
          <w:szCs w:val="21"/>
        </w:rPr>
      </w:pPr>
      <w:r>
        <w:rPr>
          <w:rFonts w:hint="eastAsia" w:ascii="宋体" w:hAnsi="宋体" w:eastAsia="宋体" w:cs="宋体"/>
          <w:sz w:val="21"/>
          <w:szCs w:val="21"/>
        </w:rPr>
        <w:t>申请单位名称（公章）</w:t>
      </w:r>
    </w:p>
    <w:p>
      <w:pPr>
        <w:rPr>
          <w:rFonts w:hint="eastAsia" w:ascii="宋体" w:hAnsi="宋体" w:eastAsia="宋体" w:cs="宋体"/>
          <w:sz w:val="21"/>
          <w:szCs w:val="21"/>
        </w:rPr>
      </w:pPr>
    </w:p>
    <w:p>
      <w:pPr>
        <w:ind w:firstLine="4725" w:firstLineChars="2250"/>
        <w:rPr>
          <w:rFonts w:hint="eastAsia" w:ascii="宋体" w:hAnsi="宋体" w:eastAsia="宋体" w:cs="宋体"/>
          <w:sz w:val="21"/>
          <w:szCs w:val="21"/>
        </w:rPr>
      </w:pPr>
      <w:r>
        <w:rPr>
          <w:rFonts w:hint="eastAsia" w:ascii="宋体" w:hAnsi="宋体" w:eastAsia="宋体" w:cs="宋体"/>
          <w:sz w:val="21"/>
          <w:szCs w:val="21"/>
        </w:rPr>
        <w:t>企业法定代表人（签字或盖章）</w:t>
      </w:r>
    </w:p>
    <w:p>
      <w:pPr>
        <w:rPr>
          <w:rFonts w:hint="eastAsia" w:ascii="宋体" w:hAnsi="宋体" w:eastAsia="宋体" w:cs="宋体"/>
          <w:sz w:val="21"/>
          <w:szCs w:val="21"/>
        </w:rPr>
      </w:pPr>
    </w:p>
    <w:p>
      <w:pPr>
        <w:ind w:firstLine="6195" w:firstLineChars="2950"/>
        <w:rPr>
          <w:rFonts w:hint="eastAsia" w:ascii="宋体" w:hAnsi="宋体" w:eastAsia="宋体" w:cs="宋体"/>
          <w:sz w:val="21"/>
          <w:szCs w:val="21"/>
        </w:rPr>
      </w:pPr>
      <w:r>
        <w:rPr>
          <w:rFonts w:hint="eastAsia" w:ascii="宋体" w:hAnsi="宋体" w:eastAsia="宋体" w:cs="宋体"/>
          <w:sz w:val="21"/>
          <w:szCs w:val="21"/>
        </w:rPr>
        <w:t>年   月   日</w:t>
      </w: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jc w:val="left"/>
        <w:rPr>
          <w:rFonts w:hint="eastAsia" w:ascii="宋体" w:hAnsi="宋体" w:eastAsia="宋体" w:cs="宋体"/>
          <w:b/>
          <w:bCs/>
          <w:sz w:val="21"/>
          <w:szCs w:val="21"/>
        </w:rPr>
      </w:pPr>
      <w:r>
        <w:rPr>
          <w:rFonts w:hint="eastAsia" w:ascii="宋体" w:hAnsi="宋体" w:eastAsia="宋体" w:cs="宋体"/>
          <w:b/>
          <w:bCs/>
          <w:sz w:val="21"/>
          <w:szCs w:val="21"/>
        </w:rPr>
        <w:t>附件五</w:t>
      </w:r>
    </w:p>
    <w:p>
      <w:pPr>
        <w:jc w:val="center"/>
        <w:rPr>
          <w:rFonts w:hint="eastAsia" w:ascii="宋体" w:hAnsi="宋体" w:eastAsia="宋体" w:cs="宋体"/>
          <w:b/>
          <w:bCs/>
          <w:sz w:val="24"/>
          <w:szCs w:val="24"/>
        </w:rPr>
      </w:pPr>
      <w:r>
        <w:rPr>
          <w:rFonts w:hint="eastAsia" w:ascii="宋体" w:hAnsi="宋体" w:eastAsia="宋体" w:cs="宋体"/>
          <w:b/>
          <w:bCs/>
          <w:sz w:val="24"/>
          <w:szCs w:val="24"/>
        </w:rPr>
        <w:t>评 标 细 则</w:t>
      </w:r>
    </w:p>
    <w:p>
      <w:pPr>
        <w:spacing w:line="380" w:lineRule="exact"/>
        <w:ind w:left="359" w:leftChars="171" w:firstLine="105" w:firstLineChars="5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经评审的合理低价投标价法</w:t>
      </w:r>
    </w:p>
    <w:p>
      <w:pPr>
        <w:spacing w:line="380" w:lineRule="exact"/>
        <w:ind w:left="359" w:leftChars="171" w:firstLine="105" w:firstLineChars="50"/>
        <w:rPr>
          <w:rFonts w:hint="eastAsia" w:ascii="宋体" w:hAnsi="宋体" w:eastAsia="宋体" w:cs="宋体"/>
          <w:sz w:val="21"/>
          <w:szCs w:val="21"/>
        </w:rPr>
      </w:pPr>
      <w:r>
        <w:rPr>
          <w:rFonts w:hint="eastAsia" w:ascii="宋体" w:hAnsi="宋体" w:eastAsia="宋体" w:cs="宋体"/>
          <w:sz w:val="21"/>
          <w:szCs w:val="21"/>
        </w:rPr>
        <w:t>本工程具体评标办法如下：</w:t>
      </w:r>
    </w:p>
    <w:p>
      <w:pPr>
        <w:spacing w:line="380" w:lineRule="exact"/>
        <w:rPr>
          <w:rFonts w:hint="eastAsia" w:ascii="宋体" w:hAnsi="宋体" w:eastAsia="宋体" w:cs="宋体"/>
          <w:b/>
          <w:sz w:val="21"/>
          <w:szCs w:val="21"/>
        </w:rPr>
      </w:pPr>
      <w:r>
        <w:rPr>
          <w:rFonts w:hint="eastAsia" w:ascii="宋体" w:hAnsi="宋体" w:eastAsia="宋体" w:cs="宋体"/>
          <w:b/>
          <w:sz w:val="21"/>
          <w:szCs w:val="21"/>
        </w:rPr>
        <w:t>一、确定有效投标报价</w:t>
      </w:r>
    </w:p>
    <w:p>
      <w:pPr>
        <w:spacing w:line="380" w:lineRule="exact"/>
        <w:ind w:firstLine="420" w:firstLineChars="200"/>
        <w:rPr>
          <w:rFonts w:hint="eastAsia" w:ascii="宋体" w:hAnsi="宋体" w:eastAsia="宋体" w:cs="宋体"/>
          <w:snapToGrid w:val="0"/>
          <w:sz w:val="21"/>
          <w:szCs w:val="21"/>
        </w:rPr>
      </w:pPr>
      <w:r>
        <w:rPr>
          <w:rFonts w:hint="eastAsia" w:ascii="宋体" w:hAnsi="宋体" w:eastAsia="宋体" w:cs="宋体"/>
          <w:snapToGrid w:val="0"/>
          <w:sz w:val="21"/>
          <w:szCs w:val="21"/>
        </w:rPr>
        <w:t>凡符合招标文件、招标答疑纪要等有关招标实质性要求，且在招标控制价及以下的投标报价均为有效投标报价，未能实质性响应上述有关招标要求的为无效投标文件。</w:t>
      </w:r>
    </w:p>
    <w:p>
      <w:pPr>
        <w:spacing w:line="380" w:lineRule="exact"/>
        <w:rPr>
          <w:rFonts w:hint="eastAsia" w:ascii="宋体" w:hAnsi="宋体" w:eastAsia="宋体" w:cs="宋体"/>
          <w:b/>
          <w:sz w:val="21"/>
          <w:szCs w:val="21"/>
        </w:rPr>
      </w:pPr>
      <w:r>
        <w:rPr>
          <w:rFonts w:hint="eastAsia" w:ascii="宋体" w:hAnsi="宋体" w:eastAsia="宋体" w:cs="宋体"/>
          <w:b/>
          <w:sz w:val="21"/>
          <w:szCs w:val="21"/>
        </w:rPr>
        <w:t>二、确定评标基准价C</w:t>
      </w:r>
    </w:p>
    <w:p>
      <w:pPr>
        <w:spacing w:line="380" w:lineRule="exact"/>
        <w:ind w:firstLine="420" w:firstLineChars="200"/>
        <w:rPr>
          <w:rFonts w:hint="eastAsia" w:ascii="宋体" w:hAnsi="宋体" w:eastAsia="宋体" w:cs="宋体"/>
          <w:snapToGrid w:val="0"/>
          <w:sz w:val="21"/>
          <w:szCs w:val="21"/>
        </w:rPr>
      </w:pPr>
      <w:r>
        <w:rPr>
          <w:rFonts w:hint="eastAsia" w:ascii="宋体" w:hAnsi="宋体" w:eastAsia="宋体" w:cs="宋体"/>
          <w:snapToGrid w:val="0"/>
          <w:sz w:val="21"/>
          <w:szCs w:val="21"/>
        </w:rPr>
        <w:t>1、评标基准价</w:t>
      </w:r>
      <w:r>
        <w:rPr>
          <w:rFonts w:hint="eastAsia" w:ascii="宋体" w:hAnsi="宋体" w:eastAsia="宋体" w:cs="宋体"/>
          <w:sz w:val="21"/>
          <w:szCs w:val="21"/>
        </w:rPr>
        <w:t>C=A×K</w:t>
      </w:r>
      <w:r>
        <w:rPr>
          <w:rFonts w:hint="eastAsia" w:ascii="宋体" w:hAnsi="宋体" w:eastAsia="宋体" w:cs="宋体"/>
          <w:snapToGrid w:val="0"/>
          <w:sz w:val="21"/>
          <w:szCs w:val="21"/>
        </w:rPr>
        <w:t>；</w:t>
      </w:r>
    </w:p>
    <w:p>
      <w:pPr>
        <w:spacing w:line="380" w:lineRule="exact"/>
        <w:ind w:firstLine="420" w:firstLineChars="200"/>
        <w:rPr>
          <w:rFonts w:hint="eastAsia" w:ascii="宋体" w:hAnsi="宋体" w:eastAsia="宋体" w:cs="宋体"/>
          <w:snapToGrid w:val="0"/>
          <w:sz w:val="21"/>
          <w:szCs w:val="21"/>
        </w:rPr>
      </w:pPr>
      <w:r>
        <w:rPr>
          <w:rFonts w:hint="eastAsia" w:ascii="宋体" w:hAnsi="宋体" w:eastAsia="宋体" w:cs="宋体"/>
          <w:snapToGrid w:val="0"/>
          <w:sz w:val="21"/>
          <w:szCs w:val="21"/>
        </w:rPr>
        <w:t>2、A为所有有效投标报价的算术平均值(若7家≤有效投标文件</w:t>
      </w:r>
      <w:r>
        <w:rPr>
          <w:rFonts w:hint="eastAsia" w:ascii="宋体" w:hAnsi="宋体" w:eastAsia="宋体" w:cs="宋体"/>
          <w:b/>
          <w:sz w:val="21"/>
          <w:szCs w:val="21"/>
        </w:rPr>
        <w:t>&lt;10</w:t>
      </w:r>
      <w:r>
        <w:rPr>
          <w:rFonts w:hint="eastAsia" w:ascii="宋体" w:hAnsi="宋体" w:eastAsia="宋体" w:cs="宋体"/>
          <w:snapToGrid w:val="0"/>
          <w:sz w:val="21"/>
          <w:szCs w:val="21"/>
        </w:rPr>
        <w:t>家时，去掉其中的一个最高价和一个最低价后取算术平均值为A；若有效投标文件≥10家时，去掉其中的二个最高价和二个最低价后取算术平均值为A)；</w:t>
      </w:r>
    </w:p>
    <w:p>
      <w:pPr>
        <w:spacing w:line="380" w:lineRule="exact"/>
        <w:ind w:firstLine="420" w:firstLineChars="200"/>
        <w:rPr>
          <w:rFonts w:hint="eastAsia" w:ascii="宋体" w:hAnsi="宋体" w:eastAsia="宋体" w:cs="宋体"/>
          <w:sz w:val="21"/>
          <w:szCs w:val="21"/>
        </w:rPr>
      </w:pPr>
      <w:r>
        <w:rPr>
          <w:rFonts w:hint="eastAsia" w:ascii="宋体" w:hAnsi="宋体" w:eastAsia="宋体" w:cs="宋体"/>
          <w:snapToGrid w:val="0"/>
          <w:sz w:val="21"/>
          <w:szCs w:val="21"/>
        </w:rPr>
        <w:t>3、K值在唱标结束后由投标人推选的代表随机抽取确定，一经确定，在后续的评审中出现任何情形都将不改变取值结果。K值的取值范围为95%、96%、97%、98%；</w:t>
      </w:r>
    </w:p>
    <w:p>
      <w:pPr>
        <w:pStyle w:val="20"/>
        <w:spacing w:line="520" w:lineRule="exact"/>
        <w:outlineLvl w:val="0"/>
        <w:rPr>
          <w:rFonts w:hint="eastAsia" w:ascii="宋体" w:hAnsi="宋体" w:eastAsia="宋体" w:cs="宋体"/>
          <w:b/>
          <w:color w:val="auto"/>
          <w:sz w:val="21"/>
          <w:szCs w:val="21"/>
        </w:rPr>
      </w:pPr>
      <w:r>
        <w:rPr>
          <w:rFonts w:hint="eastAsia" w:ascii="宋体" w:hAnsi="宋体" w:eastAsia="宋体" w:cs="宋体"/>
          <w:b/>
          <w:color w:val="auto"/>
          <w:sz w:val="21"/>
          <w:szCs w:val="21"/>
        </w:rPr>
        <w:t xml:space="preserve">三、打分 </w:t>
      </w:r>
    </w:p>
    <w:p>
      <w:pPr>
        <w:pStyle w:val="20"/>
        <w:spacing w:line="52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rPr>
        <w:t>有效投标报价与评标基准价相等得满分100分，有效投标报价高于该基准价的，每高出1%扣0.4-0.6分，具体扣分值在开标时随机抽取0.4分、0.5分、0.6分；有效投标报价低于该基准价的，每低出1%扣0.4-0.6分，具体扣分值在开标时随机抽取0.4分、0.5分、0.6分</w:t>
      </w:r>
      <w:r>
        <w:rPr>
          <w:rFonts w:hint="eastAsia" w:ascii="宋体" w:hAnsi="宋体" w:eastAsia="宋体" w:cs="宋体"/>
          <w:color w:val="auto"/>
          <w:sz w:val="21"/>
          <w:szCs w:val="21"/>
          <w:highlight w:val="none"/>
        </w:rPr>
        <w:t>。(高于基准价和低于基准价的扣分值分别抽取; 按内插法，四舍五入取两位小数)</w:t>
      </w:r>
    </w:p>
    <w:p>
      <w:pPr>
        <w:pStyle w:val="20"/>
        <w:spacing w:line="520" w:lineRule="exact"/>
        <w:outlineLvl w:val="0"/>
        <w:rPr>
          <w:rFonts w:hint="eastAsia" w:ascii="宋体" w:hAnsi="宋体" w:eastAsia="宋体" w:cs="宋体"/>
          <w:b/>
          <w:color w:val="auto"/>
          <w:sz w:val="21"/>
          <w:szCs w:val="21"/>
        </w:rPr>
      </w:pPr>
      <w:r>
        <w:rPr>
          <w:rFonts w:hint="eastAsia" w:ascii="宋体" w:hAnsi="宋体" w:eastAsia="宋体" w:cs="宋体"/>
          <w:b/>
          <w:color w:val="auto"/>
          <w:sz w:val="21"/>
          <w:szCs w:val="21"/>
        </w:rPr>
        <w:t xml:space="preserve">四、定标 </w:t>
      </w:r>
    </w:p>
    <w:p>
      <w:pPr>
        <w:pStyle w:val="2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1、在所有有效投标价中得分最高的投标单位为第一中标候选单位。 </w:t>
      </w:r>
    </w:p>
    <w:p>
      <w:pPr>
        <w:spacing w:line="600" w:lineRule="exact"/>
        <w:ind w:firstLine="420" w:firstLineChars="200"/>
        <w:rPr>
          <w:rFonts w:hint="eastAsia" w:ascii="宋体" w:hAnsi="宋体" w:eastAsia="宋体" w:cs="宋体"/>
          <w:b/>
          <w:sz w:val="21"/>
          <w:szCs w:val="21"/>
        </w:rPr>
      </w:pPr>
      <w:r>
        <w:rPr>
          <w:rFonts w:hint="eastAsia" w:ascii="宋体" w:hAnsi="宋体" w:eastAsia="宋体" w:cs="宋体"/>
          <w:kern w:val="0"/>
          <w:sz w:val="21"/>
          <w:szCs w:val="21"/>
        </w:rPr>
        <w:t>2、如有两家或两家以上第一中标候选单位，则以开标签到先后顺序抽签确定中标单位。</w:t>
      </w:r>
    </w:p>
    <w:p>
      <w:pPr>
        <w:tabs>
          <w:tab w:val="left" w:pos="0"/>
        </w:tabs>
        <w:spacing w:line="360" w:lineRule="auto"/>
        <w:ind w:left="479" w:leftChars="228"/>
        <w:rPr>
          <w:rFonts w:hint="eastAsia" w:ascii="宋体" w:hAnsi="宋体" w:eastAsia="宋体" w:cs="宋体"/>
          <w:b/>
          <w:bCs/>
          <w:snapToGrid w:val="0"/>
          <w:sz w:val="21"/>
          <w:szCs w:val="21"/>
        </w:rPr>
      </w:pPr>
    </w:p>
    <w:p>
      <w:pPr>
        <w:spacing w:line="360" w:lineRule="auto"/>
        <w:ind w:firstLine="105" w:firstLineChars="50"/>
        <w:rPr>
          <w:rFonts w:hint="eastAsia" w:ascii="宋体" w:hAnsi="宋体" w:eastAsia="宋体" w:cs="宋体"/>
          <w:sz w:val="21"/>
          <w:szCs w:val="21"/>
          <w:highlight w:val="green"/>
          <w:lang w:val="en-US" w:eastAsia="zh-CN"/>
        </w:rPr>
      </w:pPr>
    </w:p>
    <w:p>
      <w:pPr>
        <w:spacing w:line="600" w:lineRule="exact"/>
        <w:ind w:firstLine="420" w:firstLineChars="200"/>
        <w:rPr>
          <w:rFonts w:hint="eastAsia" w:ascii="宋体" w:hAnsi="宋体" w:eastAsia="宋体" w:cs="宋体"/>
          <w:kern w:val="0"/>
          <w:sz w:val="21"/>
          <w:szCs w:val="21"/>
        </w:rPr>
      </w:pPr>
    </w:p>
    <w:p>
      <w:pPr>
        <w:spacing w:line="600" w:lineRule="exact"/>
        <w:ind w:firstLine="420" w:firstLineChars="200"/>
        <w:rPr>
          <w:rFonts w:hint="eastAsia" w:ascii="宋体" w:hAnsi="宋体" w:eastAsia="宋体" w:cs="宋体"/>
          <w:kern w:val="0"/>
          <w:sz w:val="21"/>
          <w:szCs w:val="21"/>
        </w:rPr>
      </w:pPr>
    </w:p>
    <w:p>
      <w:pPr>
        <w:spacing w:line="600" w:lineRule="exact"/>
        <w:ind w:firstLine="420" w:firstLineChars="200"/>
        <w:rPr>
          <w:rFonts w:hint="eastAsia" w:ascii="宋体" w:hAnsi="宋体" w:eastAsia="宋体" w:cs="宋体"/>
          <w:kern w:val="0"/>
          <w:sz w:val="21"/>
          <w:szCs w:val="21"/>
        </w:rPr>
      </w:pPr>
    </w:p>
    <w:p>
      <w:pPr>
        <w:spacing w:line="600" w:lineRule="exact"/>
        <w:ind w:firstLine="420" w:firstLineChars="200"/>
        <w:rPr>
          <w:rFonts w:hint="eastAsia" w:ascii="宋体" w:hAnsi="宋体" w:eastAsia="宋体" w:cs="宋体"/>
          <w:kern w:val="0"/>
          <w:sz w:val="21"/>
          <w:szCs w:val="21"/>
        </w:rPr>
      </w:pPr>
    </w:p>
    <w:p>
      <w:pPr>
        <w:spacing w:line="600" w:lineRule="exact"/>
        <w:ind w:firstLine="420" w:firstLineChars="200"/>
        <w:rPr>
          <w:rFonts w:hint="eastAsia" w:ascii="宋体" w:hAnsi="宋体" w:eastAsia="宋体" w:cs="宋体"/>
          <w:kern w:val="0"/>
          <w:sz w:val="21"/>
          <w:szCs w:val="21"/>
        </w:rPr>
      </w:pPr>
    </w:p>
    <w:p>
      <w:pPr>
        <w:spacing w:line="600" w:lineRule="exact"/>
        <w:rPr>
          <w:rFonts w:hint="eastAsia" w:ascii="宋体" w:hAnsi="宋体" w:eastAsia="宋体" w:cs="宋体"/>
          <w:kern w:val="0"/>
          <w:sz w:val="21"/>
          <w:szCs w:val="21"/>
        </w:rPr>
      </w:pPr>
    </w:p>
    <w:p>
      <w:pPr>
        <w:spacing w:line="600" w:lineRule="exact"/>
        <w:ind w:firstLine="422" w:firstLineChars="200"/>
        <w:jc w:val="left"/>
        <w:rPr>
          <w:rFonts w:hint="eastAsia" w:ascii="宋体" w:hAnsi="宋体" w:eastAsia="宋体" w:cs="宋体"/>
          <w:b/>
          <w:bCs/>
          <w:kern w:val="0"/>
          <w:sz w:val="21"/>
          <w:szCs w:val="21"/>
          <w:lang w:val="en-US" w:eastAsia="zh-CN"/>
        </w:rPr>
      </w:pPr>
      <w:r>
        <w:rPr>
          <w:rFonts w:hint="eastAsia" w:ascii="宋体" w:hAnsi="宋体" w:eastAsia="宋体" w:cs="宋体"/>
          <w:b/>
          <w:bCs/>
          <w:kern w:val="0"/>
          <w:sz w:val="21"/>
          <w:szCs w:val="21"/>
          <w:lang w:val="en-US" w:eastAsia="zh-CN"/>
        </w:rPr>
        <w:t>附件六</w:t>
      </w:r>
    </w:p>
    <w:p>
      <w:pPr>
        <w:keepNext w:val="0"/>
        <w:keepLines w:val="0"/>
        <w:pageBreakBefore w:val="0"/>
        <w:widowControl/>
        <w:kinsoku/>
        <w:wordWrap/>
        <w:overflowPunct/>
        <w:topLinePunct w:val="0"/>
        <w:autoSpaceDE/>
        <w:autoSpaceDN/>
        <w:bidi w:val="0"/>
        <w:adjustRightInd w:val="0"/>
        <w:snapToGrid w:val="0"/>
        <w:spacing w:line="360" w:lineRule="auto"/>
        <w:ind w:firstLine="1205" w:firstLineChars="500"/>
        <w:jc w:val="center"/>
        <w:textAlignment w:val="auto"/>
        <w:rPr>
          <w:rFonts w:hint="eastAsia" w:ascii="宋体" w:hAnsi="宋体" w:eastAsia="宋体" w:cs="宋体"/>
          <w:b/>
          <w:bCs/>
          <w:kern w:val="0"/>
          <w:sz w:val="24"/>
          <w:szCs w:val="24"/>
          <w:lang w:eastAsia="zh-CN"/>
        </w:rPr>
      </w:pPr>
      <w:bookmarkStart w:id="3" w:name="_GoBack"/>
      <w:r>
        <w:rPr>
          <w:rFonts w:hint="eastAsia" w:ascii="宋体" w:hAnsi="宋体" w:eastAsia="宋体" w:cs="宋体"/>
          <w:b/>
          <w:bCs/>
          <w:kern w:val="0"/>
          <w:sz w:val="24"/>
          <w:szCs w:val="24"/>
        </w:rPr>
        <w:t>联合体协议书</w:t>
      </w:r>
      <w:r>
        <w:rPr>
          <w:rFonts w:hint="eastAsia" w:ascii="宋体" w:hAnsi="宋体" w:eastAsia="宋体" w:cs="宋体"/>
          <w:b w:val="0"/>
          <w:bCs w:val="0"/>
          <w:kern w:val="0"/>
          <w:sz w:val="24"/>
          <w:szCs w:val="24"/>
          <w:lang w:eastAsia="zh-CN"/>
        </w:rPr>
        <w:t>（</w:t>
      </w:r>
      <w:r>
        <w:rPr>
          <w:rFonts w:hint="eastAsia" w:ascii="宋体" w:hAnsi="宋体" w:eastAsia="宋体" w:cs="宋体"/>
          <w:b w:val="0"/>
          <w:bCs w:val="0"/>
          <w:kern w:val="0"/>
          <w:sz w:val="24"/>
          <w:szCs w:val="24"/>
          <w:lang w:val="en-US" w:eastAsia="zh-CN"/>
        </w:rPr>
        <w:t>如联合体投标需提供</w:t>
      </w:r>
      <w:r>
        <w:rPr>
          <w:rFonts w:hint="eastAsia" w:ascii="宋体" w:hAnsi="宋体" w:eastAsia="宋体" w:cs="宋体"/>
          <w:b w:val="0"/>
          <w:bCs w:val="0"/>
          <w:kern w:val="0"/>
          <w:sz w:val="24"/>
          <w:szCs w:val="24"/>
          <w:lang w:eastAsia="zh-CN"/>
        </w:rPr>
        <w:t>）</w:t>
      </w:r>
    </w:p>
    <w:bookmarkEnd w:id="3"/>
    <w:p>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rPr>
        <w:t>甲公司名称</w:t>
      </w:r>
      <w:r>
        <w:rPr>
          <w:rFonts w:hint="eastAsia" w:ascii="宋体" w:hAnsi="宋体" w:eastAsia="宋体" w:cs="宋体"/>
          <w:kern w:val="0"/>
          <w:sz w:val="21"/>
          <w:szCs w:val="21"/>
          <w:lang w:eastAsia="zh-CN"/>
        </w:rPr>
        <w:t>：</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rPr>
        <w:t>法定</w:t>
      </w:r>
      <w:r>
        <w:rPr>
          <w:rFonts w:hint="eastAsia" w:ascii="宋体" w:hAnsi="宋体" w:eastAsia="宋体" w:cs="宋体"/>
          <w:kern w:val="0"/>
          <w:sz w:val="21"/>
          <w:szCs w:val="21"/>
          <w:lang w:val="en-US" w:eastAsia="zh-CN"/>
        </w:rPr>
        <w:t>代表</w:t>
      </w:r>
      <w:r>
        <w:rPr>
          <w:rFonts w:hint="eastAsia" w:ascii="宋体" w:hAnsi="宋体" w:eastAsia="宋体" w:cs="宋体"/>
          <w:kern w:val="0"/>
          <w:sz w:val="21"/>
          <w:szCs w:val="21"/>
        </w:rPr>
        <w:t>人:</w:t>
      </w:r>
      <w:r>
        <w:rPr>
          <w:rFonts w:hint="eastAsia" w:ascii="宋体" w:hAnsi="宋体" w:eastAsia="宋体" w:cs="宋体"/>
          <w:kern w:val="0"/>
          <w:sz w:val="21"/>
          <w:szCs w:val="21"/>
        </w:rPr>
        <w:br w:type="textWrapping"/>
      </w:r>
      <w:r>
        <w:rPr>
          <w:rFonts w:hint="eastAsia" w:ascii="宋体" w:hAnsi="宋体" w:eastAsia="宋体" w:cs="宋体"/>
          <w:kern w:val="0"/>
          <w:sz w:val="21"/>
          <w:szCs w:val="21"/>
        </w:rPr>
        <w:t>乙公司名称</w:t>
      </w:r>
      <w:r>
        <w:rPr>
          <w:rFonts w:hint="eastAsia" w:ascii="宋体" w:hAnsi="宋体" w:eastAsia="宋体" w:cs="宋体"/>
          <w:kern w:val="0"/>
          <w:sz w:val="21"/>
          <w:szCs w:val="21"/>
          <w:lang w:eastAsia="zh-CN"/>
        </w:rPr>
        <w:t>：</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法定</w:t>
      </w:r>
      <w:r>
        <w:rPr>
          <w:rFonts w:hint="eastAsia" w:ascii="宋体" w:hAnsi="宋体" w:eastAsia="宋体" w:cs="宋体"/>
          <w:kern w:val="0"/>
          <w:sz w:val="21"/>
          <w:szCs w:val="21"/>
          <w:lang w:val="en-US" w:eastAsia="zh-CN"/>
        </w:rPr>
        <w:t>代表</w:t>
      </w:r>
      <w:r>
        <w:rPr>
          <w:rFonts w:hint="eastAsia" w:ascii="宋体" w:hAnsi="宋体" w:eastAsia="宋体" w:cs="宋体"/>
          <w:kern w:val="0"/>
          <w:sz w:val="21"/>
          <w:szCs w:val="21"/>
        </w:rPr>
        <w:t>人</w:t>
      </w:r>
      <w:r>
        <w:rPr>
          <w:rFonts w:hint="eastAsia" w:ascii="宋体" w:hAnsi="宋体" w:eastAsia="宋体" w:cs="宋体"/>
          <w:kern w:val="0"/>
          <w:sz w:val="21"/>
          <w:szCs w:val="21"/>
          <w:lang w:eastAsia="zh-CN"/>
        </w:rPr>
        <w:t>：</w:t>
      </w:r>
    </w:p>
    <w:p>
      <w:pPr>
        <w:keepNext w:val="0"/>
        <w:keepLines w:val="0"/>
        <w:pageBreakBefore w:val="0"/>
        <w:widowControl/>
        <w:numPr>
          <w:ilvl w:val="0"/>
          <w:numId w:val="1"/>
        </w:numPr>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自愿组成联合体，参加工程投标。现就有关事宜订立协议如下</w:t>
      </w:r>
      <w:r>
        <w:rPr>
          <w:rFonts w:hint="eastAsia" w:ascii="宋体" w:hAnsi="宋体" w:eastAsia="宋体" w:cs="宋体"/>
          <w:kern w:val="0"/>
          <w:sz w:val="21"/>
          <w:szCs w:val="21"/>
          <w:lang w:eastAsia="zh-CN"/>
        </w:rPr>
        <w:t>：</w:t>
      </w:r>
      <w:r>
        <w:rPr>
          <w:rFonts w:hint="eastAsia" w:ascii="宋体" w:hAnsi="宋体" w:eastAsia="宋体" w:cs="宋体"/>
          <w:kern w:val="0"/>
          <w:sz w:val="21"/>
          <w:szCs w:val="21"/>
          <w:u w:val="single"/>
          <w:lang w:val="en-US" w:eastAsia="zh-CN"/>
        </w:rPr>
        <w:t xml:space="preserve">         </w:t>
      </w:r>
      <w:r>
        <w:rPr>
          <w:rFonts w:hint="eastAsia" w:ascii="宋体" w:hAnsi="宋体" w:eastAsia="宋体" w:cs="宋体"/>
          <w:kern w:val="0"/>
          <w:sz w:val="21"/>
          <w:szCs w:val="21"/>
        </w:rPr>
        <w:t>(甲公司名称</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为联合体牵头方，</w:t>
      </w:r>
      <w:r>
        <w:rPr>
          <w:rFonts w:hint="eastAsia" w:ascii="宋体" w:hAnsi="宋体" w:eastAsia="宋体" w:cs="宋体"/>
          <w:kern w:val="0"/>
          <w:sz w:val="21"/>
          <w:szCs w:val="21"/>
          <w:u w:val="single"/>
          <w:lang w:val="en-US" w:eastAsia="zh-CN"/>
        </w:rPr>
        <w:t xml:space="preserve">           </w:t>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rPr>
        <w:t>(乙公司名称)为联合体成员</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br w:type="textWrapping"/>
      </w:r>
      <w:r>
        <w:rPr>
          <w:rFonts w:hint="eastAsia" w:ascii="宋体" w:hAnsi="宋体" w:eastAsia="宋体" w:cs="宋体"/>
          <w:kern w:val="0"/>
          <w:sz w:val="21"/>
          <w:szCs w:val="21"/>
          <w:lang w:val="en-US" w:eastAsia="zh-CN"/>
        </w:rPr>
        <w:t xml:space="preserve">    2、</w:t>
      </w:r>
      <w:r>
        <w:rPr>
          <w:rFonts w:hint="eastAsia" w:ascii="宋体" w:hAnsi="宋体" w:eastAsia="宋体" w:cs="宋体"/>
          <w:kern w:val="0"/>
          <w:sz w:val="21"/>
          <w:szCs w:val="21"/>
        </w:rPr>
        <w:t>双方均有义务提供足够的资料，以满足招标人对投资格的要求。</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3、联合体的投标文件、招标人的招标文件、联合体与招标人签订的合同均对双方具有</w:t>
      </w:r>
      <w:r>
        <w:rPr>
          <w:rFonts w:hint="eastAsia" w:ascii="宋体" w:hAnsi="宋体" w:eastAsia="宋体" w:cs="宋体"/>
          <w:kern w:val="0"/>
          <w:sz w:val="21"/>
          <w:szCs w:val="21"/>
          <w:lang w:val="en-US" w:eastAsia="zh-CN"/>
        </w:rPr>
        <w:t>约束</w:t>
      </w:r>
      <w:r>
        <w:rPr>
          <w:rFonts w:hint="eastAsia" w:ascii="宋体" w:hAnsi="宋体" w:eastAsia="宋体" w:cs="宋体"/>
          <w:kern w:val="0"/>
          <w:sz w:val="21"/>
          <w:szCs w:val="21"/>
        </w:rPr>
        <w:t>力。</w:t>
      </w:r>
      <w:r>
        <w:rPr>
          <w:rFonts w:hint="eastAsia" w:ascii="宋体" w:hAnsi="宋体" w:eastAsia="宋体" w:cs="宋体"/>
          <w:kern w:val="0"/>
          <w:sz w:val="21"/>
          <w:szCs w:val="21"/>
        </w:rPr>
        <w:br w:type="textWrapping"/>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rPr>
        <w:t>4、因联合体的一方或双方没有履行自己的义务，造成联合体在履行与招标人的合同时违约或联合体与招标人的合同无法继续履行时，直接责任方应承担相关责任</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br w:type="textWrapping"/>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rPr>
        <w:t>5、联合体内部有关事项规定如下:</w:t>
      </w:r>
      <w:r>
        <w:rPr>
          <w:rFonts w:hint="eastAsia" w:ascii="宋体" w:hAnsi="宋体" w:eastAsia="宋体" w:cs="宋体"/>
          <w:kern w:val="0"/>
          <w:sz w:val="21"/>
          <w:szCs w:val="21"/>
        </w:rPr>
        <w:br w:type="textWrapping"/>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1</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联合体由牵头方负责与</w:t>
      </w:r>
      <w:r>
        <w:rPr>
          <w:rFonts w:hint="eastAsia" w:ascii="宋体" w:hAnsi="宋体" w:eastAsia="宋体" w:cs="宋体"/>
          <w:kern w:val="0"/>
          <w:sz w:val="21"/>
          <w:szCs w:val="21"/>
          <w:lang w:eastAsia="zh-CN"/>
        </w:rPr>
        <w:t>招标人</w:t>
      </w:r>
      <w:r>
        <w:rPr>
          <w:rFonts w:hint="eastAsia" w:ascii="宋体" w:hAnsi="宋体" w:eastAsia="宋体" w:cs="宋体"/>
          <w:kern w:val="0"/>
          <w:sz w:val="21"/>
          <w:szCs w:val="21"/>
        </w:rPr>
        <w:t>联系。</w:t>
      </w:r>
      <w:r>
        <w:rPr>
          <w:rFonts w:hint="eastAsia" w:ascii="宋体" w:hAnsi="宋体" w:eastAsia="宋体" w:cs="宋体"/>
          <w:kern w:val="0"/>
          <w:sz w:val="21"/>
          <w:szCs w:val="21"/>
        </w:rPr>
        <w:br w:type="textWrapping"/>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投标工作由联合体牵头方负责，由双方组成的投标小组具体实施:联合体牵头方代表联合体办理投标事宜，联合体牵头方在投标文件中的所有承诺均代表了联合体各成员。</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（3）联合体将严格按照招标文件的各项要求，递交投标文件，切实执行一切合同文件，共同承担合同规定的一切义务和责任，同时按照内部职责的划分，承担自身所负的责任和风险，在法律上承担连带责任。</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（4）如中标，联合体内部将遵守以下规定：</w:t>
      </w:r>
    </w:p>
    <w:p>
      <w:pPr>
        <w:keepNext w:val="0"/>
        <w:keepLines w:val="0"/>
        <w:pageBreakBefore w:val="0"/>
        <w:widowControl/>
        <w:kinsoku/>
        <w:wordWrap/>
        <w:overflowPunct/>
        <w:topLinePunct w:val="0"/>
        <w:autoSpaceDE/>
        <w:autoSpaceDN/>
        <w:bidi w:val="0"/>
        <w:adjustRightInd w:val="0"/>
        <w:snapToGrid w:val="0"/>
        <w:spacing w:line="360" w:lineRule="auto"/>
        <w:ind w:firstLine="840" w:firstLineChars="400"/>
        <w:jc w:val="left"/>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1）联合体牵头方和成员共同与招标人签订合同，并就中标项目向招标人负有连带的和各自的法律责任。</w:t>
      </w:r>
    </w:p>
    <w:p>
      <w:pPr>
        <w:keepNext w:val="0"/>
        <w:keepLines w:val="0"/>
        <w:pageBreakBefore w:val="0"/>
        <w:widowControl/>
        <w:kinsoku/>
        <w:wordWrap/>
        <w:overflowPunct/>
        <w:topLinePunct w:val="0"/>
        <w:autoSpaceDE/>
        <w:autoSpaceDN/>
        <w:bidi w:val="0"/>
        <w:adjustRightInd w:val="0"/>
        <w:snapToGrid w:val="0"/>
        <w:spacing w:line="360" w:lineRule="auto"/>
        <w:ind w:firstLine="840" w:firstLineChars="400"/>
        <w:jc w:val="left"/>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联合体牵头方代表联合体成员承担责任和接受招标人的指令、指示和通知，并且在整个合同实施过程中的全部事宜(包括工程价款支付)均由联合体牵头方负责；联合体内部的资金结算、拔付由联合体内部协议确定，与招标人无关。</w:t>
      </w:r>
    </w:p>
    <w:p>
      <w:pPr>
        <w:keepNext w:val="0"/>
        <w:keepLines w:val="0"/>
        <w:pageBreakBefore w:val="0"/>
        <w:widowControl/>
        <w:kinsoku/>
        <w:wordWrap/>
        <w:overflowPunct/>
        <w:topLinePunct w:val="0"/>
        <w:autoSpaceDE/>
        <w:autoSpaceDN/>
        <w:bidi w:val="0"/>
        <w:adjustRightInd w:val="0"/>
        <w:snapToGrid w:val="0"/>
        <w:spacing w:line="360" w:lineRule="auto"/>
        <w:ind w:firstLine="840" w:firstLineChars="400"/>
        <w:jc w:val="left"/>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联合体分工原则:联合体牵头方负责本工程招标范围内的施工管理、竣工验收，工程建设项目管理以及招标文件规定的所有內容，负责协调联合体内部事宜。联合体各成员负责本工程招标文件要求规定的各项工作。</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（5）投标工作和联合体在中标后工程实施过程中的费用由联合体牵头单位统一承担，联合体内部按各自承担的工作量分摊。</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6、本协议书自签署之日起生效，在上述的合同书规定的期限之后自行失效，如中标后，联合体内部另有协议的，联合体牵头方应将该协议书送交招标人。</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7、在实施过程中，本协议未竟事宜，由双方协商解决。</w:t>
      </w:r>
    </w:p>
    <w:p>
      <w:pPr>
        <w:keepNext w:val="0"/>
        <w:keepLines w:val="0"/>
        <w:pageBreakBefore w:val="0"/>
        <w:widowControl/>
        <w:numPr>
          <w:ilvl w:val="0"/>
          <w:numId w:val="2"/>
        </w:numPr>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本协议书一式四份，送招标人一份，投标报名时递交一份，联合体成员各一份。</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 xml:space="preserve">  甲公司（盖公章）：                                  乙公司（盖公章）：</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210" w:firstLineChars="100"/>
        <w:jc w:val="left"/>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法定代表人（签字）：                                法定代表人（签字）：</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210" w:firstLineChars="100"/>
        <w:jc w:val="left"/>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日期：2020年  月   日                               日期：2020年  月   日</w:t>
      </w:r>
    </w:p>
    <w:sectPr>
      <w:footerReference r:id="rId3" w:type="default"/>
      <w:footerReference r:id="rId4" w:type="even"/>
      <w:pgSz w:w="11900" w:h="16840"/>
      <w:pgMar w:top="567" w:right="1134" w:bottom="567" w:left="799" w:header="720" w:footer="720" w:gutter="284"/>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57785" cy="317500"/>
              <wp:effectExtent l="0" t="0" r="0" b="0"/>
              <wp:wrapNone/>
              <wp:docPr id="1"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57785" cy="317500"/>
                      </a:xfrm>
                      <a:prstGeom prst="rect">
                        <a:avLst/>
                      </a:prstGeom>
                      <a:noFill/>
                      <a:ln>
                        <a:noFill/>
                      </a:ln>
                    </wps:spPr>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25pt;width:4.55pt;mso-position-horizontal:center;mso-position-horizontal-relative:margin;mso-wrap-style:none;z-index:251658240;mso-width-relative:page;mso-height-relative:page;" filled="f" stroked="f" coordsize="21600,21600" o:gfxdata="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NyGBGfQAAAAAgEAAA8AAAAAAAAA&#10;AQAgAAAAIgAAAGRycy9kb3ducmV2LnhtbFBLAQIUABQAAAAIAIdO4kAmWIyE4AEAALUDAAAOAAAA&#10;AAAAAAEAIAAAAB8BAABkcnMvZTJvRG9jLnhtbFBLBQYAAAAABgAGAFkBAABxBQAAAAA=&#10;">
              <v:fill on="f" focussize="0,0"/>
              <v:stroke on="f"/>
              <v:imagedata o:title=""/>
              <o:lock v:ext="edit" aspectratio="f"/>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3"/>
      </w:rPr>
    </w:pPr>
    <w:r>
      <w:fldChar w:fldCharType="begin"/>
    </w:r>
    <w:r>
      <w:rPr>
        <w:rStyle w:val="13"/>
      </w:rPr>
      <w:instrText xml:space="preserve">PAGE  </w:instrText>
    </w:r>
    <w:r>
      <w:fldChar w:fldCharType="separate"/>
    </w:r>
    <w:r>
      <w:rPr>
        <w:rStyle w:val="13"/>
      </w:rPr>
      <w:t>8</w:t>
    </w:r>
    <w: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168A02"/>
    <w:multiLevelType w:val="singleLevel"/>
    <w:tmpl w:val="A4168A02"/>
    <w:lvl w:ilvl="0" w:tentative="0">
      <w:start w:val="1"/>
      <w:numFmt w:val="decimal"/>
      <w:suff w:val="nothing"/>
      <w:lvlText w:val="%1、"/>
      <w:lvlJc w:val="left"/>
    </w:lvl>
  </w:abstractNum>
  <w:abstractNum w:abstractNumId="1">
    <w:nsid w:val="CBA3121E"/>
    <w:multiLevelType w:val="singleLevel"/>
    <w:tmpl w:val="CBA3121E"/>
    <w:lvl w:ilvl="0" w:tentative="0">
      <w:start w:val="8"/>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191"/>
    <w:rsid w:val="000038B1"/>
    <w:rsid w:val="00012DA9"/>
    <w:rsid w:val="00013E60"/>
    <w:rsid w:val="000141A1"/>
    <w:rsid w:val="00014CAD"/>
    <w:rsid w:val="00016A35"/>
    <w:rsid w:val="0002686A"/>
    <w:rsid w:val="000302EE"/>
    <w:rsid w:val="0003278B"/>
    <w:rsid w:val="00032E03"/>
    <w:rsid w:val="00033DCE"/>
    <w:rsid w:val="00041017"/>
    <w:rsid w:val="00041EFC"/>
    <w:rsid w:val="000424DA"/>
    <w:rsid w:val="000526F0"/>
    <w:rsid w:val="0005375E"/>
    <w:rsid w:val="000551F1"/>
    <w:rsid w:val="00056E6E"/>
    <w:rsid w:val="000572EA"/>
    <w:rsid w:val="00057BF9"/>
    <w:rsid w:val="00063289"/>
    <w:rsid w:val="00064683"/>
    <w:rsid w:val="00066A07"/>
    <w:rsid w:val="00066EB2"/>
    <w:rsid w:val="00070D88"/>
    <w:rsid w:val="00073442"/>
    <w:rsid w:val="000734CF"/>
    <w:rsid w:val="00082B8B"/>
    <w:rsid w:val="00082EC4"/>
    <w:rsid w:val="00085553"/>
    <w:rsid w:val="00092099"/>
    <w:rsid w:val="000938DC"/>
    <w:rsid w:val="00093BB2"/>
    <w:rsid w:val="000A0E9D"/>
    <w:rsid w:val="000A195F"/>
    <w:rsid w:val="000A4472"/>
    <w:rsid w:val="000A6F03"/>
    <w:rsid w:val="000A7975"/>
    <w:rsid w:val="000B3F9C"/>
    <w:rsid w:val="000B6316"/>
    <w:rsid w:val="000C01D2"/>
    <w:rsid w:val="000C0335"/>
    <w:rsid w:val="000C22F5"/>
    <w:rsid w:val="000C50FB"/>
    <w:rsid w:val="000D0865"/>
    <w:rsid w:val="000D1DC9"/>
    <w:rsid w:val="000D371E"/>
    <w:rsid w:val="000D5C75"/>
    <w:rsid w:val="000D7624"/>
    <w:rsid w:val="000E04B0"/>
    <w:rsid w:val="000E2AA8"/>
    <w:rsid w:val="000E6531"/>
    <w:rsid w:val="000E7E5A"/>
    <w:rsid w:val="000F0BC8"/>
    <w:rsid w:val="000F2601"/>
    <w:rsid w:val="00102850"/>
    <w:rsid w:val="0010402E"/>
    <w:rsid w:val="001057B1"/>
    <w:rsid w:val="00105B0E"/>
    <w:rsid w:val="00106C63"/>
    <w:rsid w:val="00111AB8"/>
    <w:rsid w:val="00112942"/>
    <w:rsid w:val="00113CCB"/>
    <w:rsid w:val="00114081"/>
    <w:rsid w:val="0011547A"/>
    <w:rsid w:val="001212D7"/>
    <w:rsid w:val="00122B05"/>
    <w:rsid w:val="001234E6"/>
    <w:rsid w:val="001268FB"/>
    <w:rsid w:val="001347EB"/>
    <w:rsid w:val="00134B93"/>
    <w:rsid w:val="00136859"/>
    <w:rsid w:val="001413E3"/>
    <w:rsid w:val="00145E96"/>
    <w:rsid w:val="00151805"/>
    <w:rsid w:val="0016107E"/>
    <w:rsid w:val="00165FD9"/>
    <w:rsid w:val="00170373"/>
    <w:rsid w:val="00170F8B"/>
    <w:rsid w:val="0017147A"/>
    <w:rsid w:val="00172A27"/>
    <w:rsid w:val="001753D0"/>
    <w:rsid w:val="00180CE6"/>
    <w:rsid w:val="0018197E"/>
    <w:rsid w:val="00181A7F"/>
    <w:rsid w:val="001820FC"/>
    <w:rsid w:val="0018736F"/>
    <w:rsid w:val="001875B5"/>
    <w:rsid w:val="00190FF2"/>
    <w:rsid w:val="00191C7A"/>
    <w:rsid w:val="00193495"/>
    <w:rsid w:val="00194256"/>
    <w:rsid w:val="00195710"/>
    <w:rsid w:val="00196AAD"/>
    <w:rsid w:val="001978FC"/>
    <w:rsid w:val="00197D1B"/>
    <w:rsid w:val="001A1158"/>
    <w:rsid w:val="001A2FC7"/>
    <w:rsid w:val="001A3668"/>
    <w:rsid w:val="001B06C0"/>
    <w:rsid w:val="001B1B77"/>
    <w:rsid w:val="001C06B0"/>
    <w:rsid w:val="001C56C1"/>
    <w:rsid w:val="001C7EDC"/>
    <w:rsid w:val="001D035B"/>
    <w:rsid w:val="001D1C3C"/>
    <w:rsid w:val="001D3A23"/>
    <w:rsid w:val="001E0FA7"/>
    <w:rsid w:val="001E2991"/>
    <w:rsid w:val="001E5C9B"/>
    <w:rsid w:val="001E69B6"/>
    <w:rsid w:val="001E6E9C"/>
    <w:rsid w:val="001F1418"/>
    <w:rsid w:val="001F17B1"/>
    <w:rsid w:val="001F28F5"/>
    <w:rsid w:val="002002C6"/>
    <w:rsid w:val="002017BF"/>
    <w:rsid w:val="00203AE7"/>
    <w:rsid w:val="00205434"/>
    <w:rsid w:val="0020558E"/>
    <w:rsid w:val="00206B9A"/>
    <w:rsid w:val="0020702A"/>
    <w:rsid w:val="002074A7"/>
    <w:rsid w:val="00212D9F"/>
    <w:rsid w:val="00214B6D"/>
    <w:rsid w:val="00217074"/>
    <w:rsid w:val="00220A62"/>
    <w:rsid w:val="00222C09"/>
    <w:rsid w:val="00223545"/>
    <w:rsid w:val="00232302"/>
    <w:rsid w:val="002324C6"/>
    <w:rsid w:val="00234285"/>
    <w:rsid w:val="00236D42"/>
    <w:rsid w:val="00240B6F"/>
    <w:rsid w:val="002415A6"/>
    <w:rsid w:val="0024711E"/>
    <w:rsid w:val="00247CFE"/>
    <w:rsid w:val="00247FF4"/>
    <w:rsid w:val="00253E82"/>
    <w:rsid w:val="00253ECF"/>
    <w:rsid w:val="00256172"/>
    <w:rsid w:val="002637B9"/>
    <w:rsid w:val="00266DBB"/>
    <w:rsid w:val="00271441"/>
    <w:rsid w:val="0027209D"/>
    <w:rsid w:val="002745DF"/>
    <w:rsid w:val="00276C5E"/>
    <w:rsid w:val="0028098F"/>
    <w:rsid w:val="00280FDA"/>
    <w:rsid w:val="00284EAE"/>
    <w:rsid w:val="002947A7"/>
    <w:rsid w:val="00294817"/>
    <w:rsid w:val="0029570A"/>
    <w:rsid w:val="00295D27"/>
    <w:rsid w:val="002962F7"/>
    <w:rsid w:val="002A23D9"/>
    <w:rsid w:val="002A253F"/>
    <w:rsid w:val="002A261A"/>
    <w:rsid w:val="002A6721"/>
    <w:rsid w:val="002A7AE4"/>
    <w:rsid w:val="002B2CAA"/>
    <w:rsid w:val="002B6134"/>
    <w:rsid w:val="002C0344"/>
    <w:rsid w:val="002C35A4"/>
    <w:rsid w:val="002C3CF1"/>
    <w:rsid w:val="002D0043"/>
    <w:rsid w:val="002D1920"/>
    <w:rsid w:val="002D1EB8"/>
    <w:rsid w:val="002D266F"/>
    <w:rsid w:val="002D65E8"/>
    <w:rsid w:val="002E2095"/>
    <w:rsid w:val="002E2B15"/>
    <w:rsid w:val="002E321E"/>
    <w:rsid w:val="002E33CB"/>
    <w:rsid w:val="002E4774"/>
    <w:rsid w:val="002E511A"/>
    <w:rsid w:val="002E7B89"/>
    <w:rsid w:val="002F07F9"/>
    <w:rsid w:val="002F43A2"/>
    <w:rsid w:val="002F5A3D"/>
    <w:rsid w:val="00307FA3"/>
    <w:rsid w:val="003131D0"/>
    <w:rsid w:val="0031660B"/>
    <w:rsid w:val="003218A7"/>
    <w:rsid w:val="00322633"/>
    <w:rsid w:val="00324BA9"/>
    <w:rsid w:val="00325B9C"/>
    <w:rsid w:val="00333164"/>
    <w:rsid w:val="00333618"/>
    <w:rsid w:val="0033364F"/>
    <w:rsid w:val="003338F3"/>
    <w:rsid w:val="00336ACB"/>
    <w:rsid w:val="00343953"/>
    <w:rsid w:val="00345E74"/>
    <w:rsid w:val="00350805"/>
    <w:rsid w:val="00352A28"/>
    <w:rsid w:val="00352E4A"/>
    <w:rsid w:val="003615A1"/>
    <w:rsid w:val="00362363"/>
    <w:rsid w:val="00362BEB"/>
    <w:rsid w:val="00363BFB"/>
    <w:rsid w:val="00366EF2"/>
    <w:rsid w:val="00370C18"/>
    <w:rsid w:val="00372232"/>
    <w:rsid w:val="003723BD"/>
    <w:rsid w:val="003748B7"/>
    <w:rsid w:val="00374BF4"/>
    <w:rsid w:val="00377DF5"/>
    <w:rsid w:val="00377E7E"/>
    <w:rsid w:val="0038042D"/>
    <w:rsid w:val="003860E7"/>
    <w:rsid w:val="00391F13"/>
    <w:rsid w:val="0039482E"/>
    <w:rsid w:val="003A31ED"/>
    <w:rsid w:val="003A525D"/>
    <w:rsid w:val="003B2362"/>
    <w:rsid w:val="003B41A2"/>
    <w:rsid w:val="003C2172"/>
    <w:rsid w:val="003C7EF9"/>
    <w:rsid w:val="003D19A7"/>
    <w:rsid w:val="003D3152"/>
    <w:rsid w:val="003D43D9"/>
    <w:rsid w:val="003E01A4"/>
    <w:rsid w:val="003E0837"/>
    <w:rsid w:val="003E0993"/>
    <w:rsid w:val="003F4710"/>
    <w:rsid w:val="00401174"/>
    <w:rsid w:val="00402954"/>
    <w:rsid w:val="00402BFF"/>
    <w:rsid w:val="00412684"/>
    <w:rsid w:val="00412FEA"/>
    <w:rsid w:val="00420360"/>
    <w:rsid w:val="00421402"/>
    <w:rsid w:val="00421518"/>
    <w:rsid w:val="00421653"/>
    <w:rsid w:val="00421ED6"/>
    <w:rsid w:val="00423CC1"/>
    <w:rsid w:val="00423FBE"/>
    <w:rsid w:val="0042744E"/>
    <w:rsid w:val="004311F3"/>
    <w:rsid w:val="00434300"/>
    <w:rsid w:val="0043512C"/>
    <w:rsid w:val="00437D14"/>
    <w:rsid w:val="004412E8"/>
    <w:rsid w:val="0044354A"/>
    <w:rsid w:val="004438C9"/>
    <w:rsid w:val="00445384"/>
    <w:rsid w:val="00445709"/>
    <w:rsid w:val="00450C59"/>
    <w:rsid w:val="00452A3B"/>
    <w:rsid w:val="00452C8E"/>
    <w:rsid w:val="00452F3E"/>
    <w:rsid w:val="0045720B"/>
    <w:rsid w:val="00460C5B"/>
    <w:rsid w:val="004610A2"/>
    <w:rsid w:val="00463A50"/>
    <w:rsid w:val="004660FB"/>
    <w:rsid w:val="00470D83"/>
    <w:rsid w:val="00470FF7"/>
    <w:rsid w:val="00473FE4"/>
    <w:rsid w:val="00482A30"/>
    <w:rsid w:val="004834E2"/>
    <w:rsid w:val="004837B7"/>
    <w:rsid w:val="00484E55"/>
    <w:rsid w:val="00485095"/>
    <w:rsid w:val="0048599F"/>
    <w:rsid w:val="00492848"/>
    <w:rsid w:val="004934A8"/>
    <w:rsid w:val="004936B2"/>
    <w:rsid w:val="004965BC"/>
    <w:rsid w:val="004A1A93"/>
    <w:rsid w:val="004A2EFC"/>
    <w:rsid w:val="004A3A40"/>
    <w:rsid w:val="004A5639"/>
    <w:rsid w:val="004A5B1B"/>
    <w:rsid w:val="004B1799"/>
    <w:rsid w:val="004B234B"/>
    <w:rsid w:val="004B36E3"/>
    <w:rsid w:val="004B3BD8"/>
    <w:rsid w:val="004B566E"/>
    <w:rsid w:val="004B77A4"/>
    <w:rsid w:val="004C1792"/>
    <w:rsid w:val="004C3F04"/>
    <w:rsid w:val="004C62D5"/>
    <w:rsid w:val="004C6738"/>
    <w:rsid w:val="004D0216"/>
    <w:rsid w:val="004D296E"/>
    <w:rsid w:val="004D29D6"/>
    <w:rsid w:val="004D3952"/>
    <w:rsid w:val="004D5820"/>
    <w:rsid w:val="004D66A1"/>
    <w:rsid w:val="004E290E"/>
    <w:rsid w:val="004E3AAA"/>
    <w:rsid w:val="004E5603"/>
    <w:rsid w:val="004E6C1C"/>
    <w:rsid w:val="004F4FF6"/>
    <w:rsid w:val="004F6E25"/>
    <w:rsid w:val="004F7EA2"/>
    <w:rsid w:val="005002BD"/>
    <w:rsid w:val="00502986"/>
    <w:rsid w:val="0050428B"/>
    <w:rsid w:val="00505648"/>
    <w:rsid w:val="00505888"/>
    <w:rsid w:val="00505C13"/>
    <w:rsid w:val="00506D51"/>
    <w:rsid w:val="0051110C"/>
    <w:rsid w:val="005113C0"/>
    <w:rsid w:val="00511C07"/>
    <w:rsid w:val="00516EF0"/>
    <w:rsid w:val="005177D7"/>
    <w:rsid w:val="00521F66"/>
    <w:rsid w:val="005226C8"/>
    <w:rsid w:val="00522B3D"/>
    <w:rsid w:val="00524549"/>
    <w:rsid w:val="005277EF"/>
    <w:rsid w:val="005306C4"/>
    <w:rsid w:val="005324CE"/>
    <w:rsid w:val="005325EF"/>
    <w:rsid w:val="00535293"/>
    <w:rsid w:val="00540CD7"/>
    <w:rsid w:val="00543505"/>
    <w:rsid w:val="00545711"/>
    <w:rsid w:val="00545B29"/>
    <w:rsid w:val="00546E70"/>
    <w:rsid w:val="0054712D"/>
    <w:rsid w:val="00552831"/>
    <w:rsid w:val="00555C13"/>
    <w:rsid w:val="00555DEC"/>
    <w:rsid w:val="00561F04"/>
    <w:rsid w:val="00564A69"/>
    <w:rsid w:val="00567A74"/>
    <w:rsid w:val="0057077F"/>
    <w:rsid w:val="00571563"/>
    <w:rsid w:val="00573934"/>
    <w:rsid w:val="00574B3A"/>
    <w:rsid w:val="00574EA2"/>
    <w:rsid w:val="00581616"/>
    <w:rsid w:val="00582B76"/>
    <w:rsid w:val="00584C25"/>
    <w:rsid w:val="00584D8C"/>
    <w:rsid w:val="00594857"/>
    <w:rsid w:val="00596A8B"/>
    <w:rsid w:val="005A0ECD"/>
    <w:rsid w:val="005A4810"/>
    <w:rsid w:val="005A4906"/>
    <w:rsid w:val="005A4D08"/>
    <w:rsid w:val="005A4D4E"/>
    <w:rsid w:val="005A58EC"/>
    <w:rsid w:val="005A6729"/>
    <w:rsid w:val="005A7316"/>
    <w:rsid w:val="005A740F"/>
    <w:rsid w:val="005A7BA3"/>
    <w:rsid w:val="005B0791"/>
    <w:rsid w:val="005B27B0"/>
    <w:rsid w:val="005B2BA9"/>
    <w:rsid w:val="005B316D"/>
    <w:rsid w:val="005B4C27"/>
    <w:rsid w:val="005B549F"/>
    <w:rsid w:val="005B6999"/>
    <w:rsid w:val="005C30E3"/>
    <w:rsid w:val="005C41B6"/>
    <w:rsid w:val="005C4216"/>
    <w:rsid w:val="005C657B"/>
    <w:rsid w:val="005C7EA3"/>
    <w:rsid w:val="005D12C9"/>
    <w:rsid w:val="005D1551"/>
    <w:rsid w:val="005D1FC5"/>
    <w:rsid w:val="005D3C92"/>
    <w:rsid w:val="005D53E8"/>
    <w:rsid w:val="005D54E9"/>
    <w:rsid w:val="005D58A7"/>
    <w:rsid w:val="005D725A"/>
    <w:rsid w:val="005D75B7"/>
    <w:rsid w:val="005E0DA1"/>
    <w:rsid w:val="005E254B"/>
    <w:rsid w:val="005E3BF0"/>
    <w:rsid w:val="005E66AD"/>
    <w:rsid w:val="005E6B0A"/>
    <w:rsid w:val="005F2050"/>
    <w:rsid w:val="005F4869"/>
    <w:rsid w:val="00601B3B"/>
    <w:rsid w:val="006027C1"/>
    <w:rsid w:val="00602807"/>
    <w:rsid w:val="00603D8D"/>
    <w:rsid w:val="006056E5"/>
    <w:rsid w:val="006104F8"/>
    <w:rsid w:val="00611B26"/>
    <w:rsid w:val="0061636B"/>
    <w:rsid w:val="00617787"/>
    <w:rsid w:val="00620629"/>
    <w:rsid w:val="00620AA9"/>
    <w:rsid w:val="00633EF6"/>
    <w:rsid w:val="00634F12"/>
    <w:rsid w:val="00635EEA"/>
    <w:rsid w:val="00636E28"/>
    <w:rsid w:val="00637BF0"/>
    <w:rsid w:val="00640E7B"/>
    <w:rsid w:val="00640E80"/>
    <w:rsid w:val="006413E7"/>
    <w:rsid w:val="0064336F"/>
    <w:rsid w:val="00645F02"/>
    <w:rsid w:val="00646A41"/>
    <w:rsid w:val="00647B05"/>
    <w:rsid w:val="006527BA"/>
    <w:rsid w:val="00662E5C"/>
    <w:rsid w:val="00665624"/>
    <w:rsid w:val="00667C49"/>
    <w:rsid w:val="006744F6"/>
    <w:rsid w:val="006804B7"/>
    <w:rsid w:val="00680EAF"/>
    <w:rsid w:val="00685830"/>
    <w:rsid w:val="00686C32"/>
    <w:rsid w:val="00690196"/>
    <w:rsid w:val="0069131F"/>
    <w:rsid w:val="00697519"/>
    <w:rsid w:val="006A03FD"/>
    <w:rsid w:val="006A05B4"/>
    <w:rsid w:val="006A0C24"/>
    <w:rsid w:val="006A0D46"/>
    <w:rsid w:val="006A3ED1"/>
    <w:rsid w:val="006A4739"/>
    <w:rsid w:val="006A7C4B"/>
    <w:rsid w:val="006B0E26"/>
    <w:rsid w:val="006B5CED"/>
    <w:rsid w:val="006B6E74"/>
    <w:rsid w:val="006B7BC5"/>
    <w:rsid w:val="006C1B47"/>
    <w:rsid w:val="006C23A0"/>
    <w:rsid w:val="006C41B7"/>
    <w:rsid w:val="006C6547"/>
    <w:rsid w:val="006C7457"/>
    <w:rsid w:val="006D0275"/>
    <w:rsid w:val="006D5260"/>
    <w:rsid w:val="006D6B4F"/>
    <w:rsid w:val="006D77B2"/>
    <w:rsid w:val="006E0D2D"/>
    <w:rsid w:val="006E753F"/>
    <w:rsid w:val="006F15E9"/>
    <w:rsid w:val="006F1914"/>
    <w:rsid w:val="006F53E0"/>
    <w:rsid w:val="006F583D"/>
    <w:rsid w:val="006F69CE"/>
    <w:rsid w:val="006F7839"/>
    <w:rsid w:val="006F78AB"/>
    <w:rsid w:val="0070343A"/>
    <w:rsid w:val="00706E0C"/>
    <w:rsid w:val="00710446"/>
    <w:rsid w:val="0071090A"/>
    <w:rsid w:val="00710B63"/>
    <w:rsid w:val="007137A1"/>
    <w:rsid w:val="00716527"/>
    <w:rsid w:val="00716568"/>
    <w:rsid w:val="0071782A"/>
    <w:rsid w:val="007179F7"/>
    <w:rsid w:val="007210FE"/>
    <w:rsid w:val="007211B1"/>
    <w:rsid w:val="00721B84"/>
    <w:rsid w:val="00722DED"/>
    <w:rsid w:val="007232D6"/>
    <w:rsid w:val="00724B33"/>
    <w:rsid w:val="00726FE8"/>
    <w:rsid w:val="007301B7"/>
    <w:rsid w:val="0073167A"/>
    <w:rsid w:val="007318B5"/>
    <w:rsid w:val="007355F1"/>
    <w:rsid w:val="0074008E"/>
    <w:rsid w:val="007432E8"/>
    <w:rsid w:val="007435F9"/>
    <w:rsid w:val="00743F9E"/>
    <w:rsid w:val="00745D0F"/>
    <w:rsid w:val="00747EE1"/>
    <w:rsid w:val="00751219"/>
    <w:rsid w:val="00754429"/>
    <w:rsid w:val="007557FB"/>
    <w:rsid w:val="00756054"/>
    <w:rsid w:val="0075748B"/>
    <w:rsid w:val="00760847"/>
    <w:rsid w:val="007678D4"/>
    <w:rsid w:val="00767F66"/>
    <w:rsid w:val="007702B2"/>
    <w:rsid w:val="007710CC"/>
    <w:rsid w:val="007717C5"/>
    <w:rsid w:val="0077206E"/>
    <w:rsid w:val="00775071"/>
    <w:rsid w:val="0077720D"/>
    <w:rsid w:val="00777405"/>
    <w:rsid w:val="00780FA2"/>
    <w:rsid w:val="00784A9C"/>
    <w:rsid w:val="0078589C"/>
    <w:rsid w:val="00787C48"/>
    <w:rsid w:val="00792680"/>
    <w:rsid w:val="00795369"/>
    <w:rsid w:val="00796911"/>
    <w:rsid w:val="00796D05"/>
    <w:rsid w:val="007A315D"/>
    <w:rsid w:val="007A358C"/>
    <w:rsid w:val="007A3782"/>
    <w:rsid w:val="007A41C6"/>
    <w:rsid w:val="007A74F0"/>
    <w:rsid w:val="007B3295"/>
    <w:rsid w:val="007B4F8E"/>
    <w:rsid w:val="007B55EB"/>
    <w:rsid w:val="007B5DEC"/>
    <w:rsid w:val="007B642D"/>
    <w:rsid w:val="007B6E84"/>
    <w:rsid w:val="007C051A"/>
    <w:rsid w:val="007C11F9"/>
    <w:rsid w:val="007C3A39"/>
    <w:rsid w:val="007C4439"/>
    <w:rsid w:val="007C67D8"/>
    <w:rsid w:val="007D276B"/>
    <w:rsid w:val="007D29AE"/>
    <w:rsid w:val="007D4E95"/>
    <w:rsid w:val="007D52F1"/>
    <w:rsid w:val="007D6CCB"/>
    <w:rsid w:val="007D6E02"/>
    <w:rsid w:val="007D75E2"/>
    <w:rsid w:val="007E01AC"/>
    <w:rsid w:val="007E3BA8"/>
    <w:rsid w:val="007E3C9F"/>
    <w:rsid w:val="007E69D2"/>
    <w:rsid w:val="007F1E5C"/>
    <w:rsid w:val="007F1FC9"/>
    <w:rsid w:val="007F2CA2"/>
    <w:rsid w:val="0080129F"/>
    <w:rsid w:val="00804790"/>
    <w:rsid w:val="00804BCC"/>
    <w:rsid w:val="0080623B"/>
    <w:rsid w:val="00806AC2"/>
    <w:rsid w:val="00813FB9"/>
    <w:rsid w:val="00815639"/>
    <w:rsid w:val="00820E35"/>
    <w:rsid w:val="00825904"/>
    <w:rsid w:val="008264B6"/>
    <w:rsid w:val="00833DE3"/>
    <w:rsid w:val="00834DF6"/>
    <w:rsid w:val="00835CE9"/>
    <w:rsid w:val="00841BDB"/>
    <w:rsid w:val="00844C23"/>
    <w:rsid w:val="00850D39"/>
    <w:rsid w:val="00855101"/>
    <w:rsid w:val="008601D8"/>
    <w:rsid w:val="0086511A"/>
    <w:rsid w:val="008660AD"/>
    <w:rsid w:val="00867D33"/>
    <w:rsid w:val="00867EC6"/>
    <w:rsid w:val="00875340"/>
    <w:rsid w:val="00882D34"/>
    <w:rsid w:val="008849A5"/>
    <w:rsid w:val="008857D7"/>
    <w:rsid w:val="008863CD"/>
    <w:rsid w:val="00886747"/>
    <w:rsid w:val="0089458D"/>
    <w:rsid w:val="008967C1"/>
    <w:rsid w:val="00896877"/>
    <w:rsid w:val="00896DB9"/>
    <w:rsid w:val="008A04B6"/>
    <w:rsid w:val="008A1595"/>
    <w:rsid w:val="008A7DC6"/>
    <w:rsid w:val="008B134D"/>
    <w:rsid w:val="008B27B8"/>
    <w:rsid w:val="008B5F76"/>
    <w:rsid w:val="008B6EF7"/>
    <w:rsid w:val="008C338E"/>
    <w:rsid w:val="008D0BC5"/>
    <w:rsid w:val="008D0DC8"/>
    <w:rsid w:val="008D4F9A"/>
    <w:rsid w:val="008D5551"/>
    <w:rsid w:val="008D61C1"/>
    <w:rsid w:val="008E0B00"/>
    <w:rsid w:val="008E166D"/>
    <w:rsid w:val="008E3433"/>
    <w:rsid w:val="008E3B8C"/>
    <w:rsid w:val="008E3BFB"/>
    <w:rsid w:val="008F01DF"/>
    <w:rsid w:val="008F0E35"/>
    <w:rsid w:val="008F1E57"/>
    <w:rsid w:val="008F1F1E"/>
    <w:rsid w:val="008F22E5"/>
    <w:rsid w:val="008F3293"/>
    <w:rsid w:val="008F3DFE"/>
    <w:rsid w:val="008F59AD"/>
    <w:rsid w:val="008F7A41"/>
    <w:rsid w:val="008F7A98"/>
    <w:rsid w:val="00902D0D"/>
    <w:rsid w:val="00903066"/>
    <w:rsid w:val="00903E98"/>
    <w:rsid w:val="00904150"/>
    <w:rsid w:val="009118A7"/>
    <w:rsid w:val="00911F7E"/>
    <w:rsid w:val="00914B8D"/>
    <w:rsid w:val="00916EA8"/>
    <w:rsid w:val="00926B9C"/>
    <w:rsid w:val="009413D0"/>
    <w:rsid w:val="00950C94"/>
    <w:rsid w:val="00951B6E"/>
    <w:rsid w:val="009542F0"/>
    <w:rsid w:val="009663FB"/>
    <w:rsid w:val="00971EF1"/>
    <w:rsid w:val="00975A37"/>
    <w:rsid w:val="009817EF"/>
    <w:rsid w:val="00983D6E"/>
    <w:rsid w:val="00984853"/>
    <w:rsid w:val="009901E1"/>
    <w:rsid w:val="009923C4"/>
    <w:rsid w:val="00992D88"/>
    <w:rsid w:val="00993B45"/>
    <w:rsid w:val="00996202"/>
    <w:rsid w:val="009A372F"/>
    <w:rsid w:val="009A7749"/>
    <w:rsid w:val="009B55A1"/>
    <w:rsid w:val="009B639A"/>
    <w:rsid w:val="009C1D74"/>
    <w:rsid w:val="009C3FFD"/>
    <w:rsid w:val="009C4B5B"/>
    <w:rsid w:val="009C5563"/>
    <w:rsid w:val="009C59FA"/>
    <w:rsid w:val="009C76FA"/>
    <w:rsid w:val="009D052D"/>
    <w:rsid w:val="009D2608"/>
    <w:rsid w:val="009E218C"/>
    <w:rsid w:val="009E2BE4"/>
    <w:rsid w:val="009E5D07"/>
    <w:rsid w:val="009E69D7"/>
    <w:rsid w:val="009E7FBB"/>
    <w:rsid w:val="009F0851"/>
    <w:rsid w:val="009F4E71"/>
    <w:rsid w:val="009F5158"/>
    <w:rsid w:val="009F7108"/>
    <w:rsid w:val="00A0158C"/>
    <w:rsid w:val="00A038EF"/>
    <w:rsid w:val="00A0471B"/>
    <w:rsid w:val="00A11787"/>
    <w:rsid w:val="00A168FB"/>
    <w:rsid w:val="00A17A77"/>
    <w:rsid w:val="00A214DB"/>
    <w:rsid w:val="00A23660"/>
    <w:rsid w:val="00A330B4"/>
    <w:rsid w:val="00A342CA"/>
    <w:rsid w:val="00A408A2"/>
    <w:rsid w:val="00A40B63"/>
    <w:rsid w:val="00A414B2"/>
    <w:rsid w:val="00A455F5"/>
    <w:rsid w:val="00A45BD4"/>
    <w:rsid w:val="00A46A2B"/>
    <w:rsid w:val="00A55F97"/>
    <w:rsid w:val="00A569CE"/>
    <w:rsid w:val="00A574DE"/>
    <w:rsid w:val="00A60163"/>
    <w:rsid w:val="00A61364"/>
    <w:rsid w:val="00A620BB"/>
    <w:rsid w:val="00A62CC1"/>
    <w:rsid w:val="00A6696D"/>
    <w:rsid w:val="00A73F31"/>
    <w:rsid w:val="00A74000"/>
    <w:rsid w:val="00A8188F"/>
    <w:rsid w:val="00A81BBA"/>
    <w:rsid w:val="00A85B3B"/>
    <w:rsid w:val="00A973A1"/>
    <w:rsid w:val="00AA05FE"/>
    <w:rsid w:val="00AA0876"/>
    <w:rsid w:val="00AA1C90"/>
    <w:rsid w:val="00AA1FBC"/>
    <w:rsid w:val="00AA26D3"/>
    <w:rsid w:val="00AB02F8"/>
    <w:rsid w:val="00AB0777"/>
    <w:rsid w:val="00AB1887"/>
    <w:rsid w:val="00AB2D96"/>
    <w:rsid w:val="00AB6304"/>
    <w:rsid w:val="00AC7FA7"/>
    <w:rsid w:val="00AD3C23"/>
    <w:rsid w:val="00AD47AD"/>
    <w:rsid w:val="00AD5075"/>
    <w:rsid w:val="00AD7C71"/>
    <w:rsid w:val="00AE2301"/>
    <w:rsid w:val="00AE516D"/>
    <w:rsid w:val="00AE58E9"/>
    <w:rsid w:val="00AF2CA8"/>
    <w:rsid w:val="00AF3DCE"/>
    <w:rsid w:val="00AF5987"/>
    <w:rsid w:val="00AF7574"/>
    <w:rsid w:val="00B01552"/>
    <w:rsid w:val="00B04590"/>
    <w:rsid w:val="00B07012"/>
    <w:rsid w:val="00B13F04"/>
    <w:rsid w:val="00B147EB"/>
    <w:rsid w:val="00B15B2C"/>
    <w:rsid w:val="00B218D1"/>
    <w:rsid w:val="00B326C3"/>
    <w:rsid w:val="00B33D0A"/>
    <w:rsid w:val="00B34113"/>
    <w:rsid w:val="00B354DC"/>
    <w:rsid w:val="00B35E33"/>
    <w:rsid w:val="00B36CB1"/>
    <w:rsid w:val="00B41D33"/>
    <w:rsid w:val="00B42B02"/>
    <w:rsid w:val="00B45FF9"/>
    <w:rsid w:val="00B5076A"/>
    <w:rsid w:val="00B507C0"/>
    <w:rsid w:val="00B52258"/>
    <w:rsid w:val="00B53A4B"/>
    <w:rsid w:val="00B5490E"/>
    <w:rsid w:val="00B57B11"/>
    <w:rsid w:val="00B60344"/>
    <w:rsid w:val="00B61A88"/>
    <w:rsid w:val="00B67654"/>
    <w:rsid w:val="00B71400"/>
    <w:rsid w:val="00B7407E"/>
    <w:rsid w:val="00B74E7F"/>
    <w:rsid w:val="00B7631C"/>
    <w:rsid w:val="00B771FD"/>
    <w:rsid w:val="00B801B2"/>
    <w:rsid w:val="00B836D1"/>
    <w:rsid w:val="00B92427"/>
    <w:rsid w:val="00B9469E"/>
    <w:rsid w:val="00B94F51"/>
    <w:rsid w:val="00B951A1"/>
    <w:rsid w:val="00B951A9"/>
    <w:rsid w:val="00B9788F"/>
    <w:rsid w:val="00BA2E56"/>
    <w:rsid w:val="00BA4BD7"/>
    <w:rsid w:val="00BA6C8B"/>
    <w:rsid w:val="00BB0B03"/>
    <w:rsid w:val="00BB0FF0"/>
    <w:rsid w:val="00BB3BD3"/>
    <w:rsid w:val="00BC093A"/>
    <w:rsid w:val="00BC2B42"/>
    <w:rsid w:val="00BC54CB"/>
    <w:rsid w:val="00BC6E4F"/>
    <w:rsid w:val="00BC77BC"/>
    <w:rsid w:val="00BC78F8"/>
    <w:rsid w:val="00BD266E"/>
    <w:rsid w:val="00BD312A"/>
    <w:rsid w:val="00BE3CD2"/>
    <w:rsid w:val="00BF0BA9"/>
    <w:rsid w:val="00BF3BBE"/>
    <w:rsid w:val="00BF4730"/>
    <w:rsid w:val="00C00196"/>
    <w:rsid w:val="00C026D7"/>
    <w:rsid w:val="00C02E4E"/>
    <w:rsid w:val="00C06E78"/>
    <w:rsid w:val="00C0746A"/>
    <w:rsid w:val="00C11384"/>
    <w:rsid w:val="00C12F4D"/>
    <w:rsid w:val="00C13E5C"/>
    <w:rsid w:val="00C1653B"/>
    <w:rsid w:val="00C17B96"/>
    <w:rsid w:val="00C20171"/>
    <w:rsid w:val="00C22433"/>
    <w:rsid w:val="00C23653"/>
    <w:rsid w:val="00C274D4"/>
    <w:rsid w:val="00C306A7"/>
    <w:rsid w:val="00C33FFC"/>
    <w:rsid w:val="00C4497E"/>
    <w:rsid w:val="00C46496"/>
    <w:rsid w:val="00C479DC"/>
    <w:rsid w:val="00C47BDA"/>
    <w:rsid w:val="00C52B47"/>
    <w:rsid w:val="00C53D84"/>
    <w:rsid w:val="00C54816"/>
    <w:rsid w:val="00C550A9"/>
    <w:rsid w:val="00C55CF1"/>
    <w:rsid w:val="00C55E73"/>
    <w:rsid w:val="00C609F0"/>
    <w:rsid w:val="00C60F5F"/>
    <w:rsid w:val="00C635A4"/>
    <w:rsid w:val="00C63BC4"/>
    <w:rsid w:val="00C647EA"/>
    <w:rsid w:val="00C64E24"/>
    <w:rsid w:val="00C65D6D"/>
    <w:rsid w:val="00C6712A"/>
    <w:rsid w:val="00C749E2"/>
    <w:rsid w:val="00C76E97"/>
    <w:rsid w:val="00C802DD"/>
    <w:rsid w:val="00C87150"/>
    <w:rsid w:val="00C9020F"/>
    <w:rsid w:val="00C926AD"/>
    <w:rsid w:val="00C94C49"/>
    <w:rsid w:val="00CA0801"/>
    <w:rsid w:val="00CA1203"/>
    <w:rsid w:val="00CA1588"/>
    <w:rsid w:val="00CA1C12"/>
    <w:rsid w:val="00CA1FE0"/>
    <w:rsid w:val="00CA76C0"/>
    <w:rsid w:val="00CB07BE"/>
    <w:rsid w:val="00CB5A8A"/>
    <w:rsid w:val="00CC0C23"/>
    <w:rsid w:val="00CC0F13"/>
    <w:rsid w:val="00CC1FD3"/>
    <w:rsid w:val="00CC2719"/>
    <w:rsid w:val="00CD206C"/>
    <w:rsid w:val="00CD26B6"/>
    <w:rsid w:val="00CD4E7F"/>
    <w:rsid w:val="00CD5184"/>
    <w:rsid w:val="00CD608E"/>
    <w:rsid w:val="00CE1FFB"/>
    <w:rsid w:val="00CE2AE6"/>
    <w:rsid w:val="00CE48B1"/>
    <w:rsid w:val="00CE513B"/>
    <w:rsid w:val="00CE58F6"/>
    <w:rsid w:val="00D02615"/>
    <w:rsid w:val="00D04BC6"/>
    <w:rsid w:val="00D06F20"/>
    <w:rsid w:val="00D070E3"/>
    <w:rsid w:val="00D113BB"/>
    <w:rsid w:val="00D113FE"/>
    <w:rsid w:val="00D12C46"/>
    <w:rsid w:val="00D14442"/>
    <w:rsid w:val="00D15AF0"/>
    <w:rsid w:val="00D212F9"/>
    <w:rsid w:val="00D24BF6"/>
    <w:rsid w:val="00D26330"/>
    <w:rsid w:val="00D27CEA"/>
    <w:rsid w:val="00D3611E"/>
    <w:rsid w:val="00D37F7E"/>
    <w:rsid w:val="00D46C6A"/>
    <w:rsid w:val="00D514AA"/>
    <w:rsid w:val="00D51B2A"/>
    <w:rsid w:val="00D5258C"/>
    <w:rsid w:val="00D55359"/>
    <w:rsid w:val="00D61AE4"/>
    <w:rsid w:val="00D65074"/>
    <w:rsid w:val="00D675B6"/>
    <w:rsid w:val="00D70CFB"/>
    <w:rsid w:val="00D71177"/>
    <w:rsid w:val="00D80627"/>
    <w:rsid w:val="00D81868"/>
    <w:rsid w:val="00D8360C"/>
    <w:rsid w:val="00D8655C"/>
    <w:rsid w:val="00D87469"/>
    <w:rsid w:val="00D876B3"/>
    <w:rsid w:val="00D90DDB"/>
    <w:rsid w:val="00D9162F"/>
    <w:rsid w:val="00D9248A"/>
    <w:rsid w:val="00D9272A"/>
    <w:rsid w:val="00D92E82"/>
    <w:rsid w:val="00D943C8"/>
    <w:rsid w:val="00D9450B"/>
    <w:rsid w:val="00D95859"/>
    <w:rsid w:val="00D96A41"/>
    <w:rsid w:val="00D96F9D"/>
    <w:rsid w:val="00DA0A70"/>
    <w:rsid w:val="00DA0D13"/>
    <w:rsid w:val="00DA1740"/>
    <w:rsid w:val="00DA69B4"/>
    <w:rsid w:val="00DA7428"/>
    <w:rsid w:val="00DB022E"/>
    <w:rsid w:val="00DB3E95"/>
    <w:rsid w:val="00DB64FE"/>
    <w:rsid w:val="00DB70D5"/>
    <w:rsid w:val="00DC15D3"/>
    <w:rsid w:val="00DC6859"/>
    <w:rsid w:val="00DD17B5"/>
    <w:rsid w:val="00DD2088"/>
    <w:rsid w:val="00DE1C71"/>
    <w:rsid w:val="00DE1F82"/>
    <w:rsid w:val="00DE208F"/>
    <w:rsid w:val="00DE2C16"/>
    <w:rsid w:val="00DE42B4"/>
    <w:rsid w:val="00DE74B7"/>
    <w:rsid w:val="00DF0615"/>
    <w:rsid w:val="00DF2C87"/>
    <w:rsid w:val="00DF5B00"/>
    <w:rsid w:val="00DF6BA1"/>
    <w:rsid w:val="00E01FA7"/>
    <w:rsid w:val="00E040F7"/>
    <w:rsid w:val="00E1428A"/>
    <w:rsid w:val="00E1474F"/>
    <w:rsid w:val="00E20FE5"/>
    <w:rsid w:val="00E233CE"/>
    <w:rsid w:val="00E26357"/>
    <w:rsid w:val="00E26698"/>
    <w:rsid w:val="00E323DF"/>
    <w:rsid w:val="00E32570"/>
    <w:rsid w:val="00E34ECD"/>
    <w:rsid w:val="00E368FA"/>
    <w:rsid w:val="00E3729A"/>
    <w:rsid w:val="00E424D8"/>
    <w:rsid w:val="00E44865"/>
    <w:rsid w:val="00E505E5"/>
    <w:rsid w:val="00E514D8"/>
    <w:rsid w:val="00E54710"/>
    <w:rsid w:val="00E5740B"/>
    <w:rsid w:val="00E708F2"/>
    <w:rsid w:val="00E75F5B"/>
    <w:rsid w:val="00E76C04"/>
    <w:rsid w:val="00E828C4"/>
    <w:rsid w:val="00E83175"/>
    <w:rsid w:val="00E86090"/>
    <w:rsid w:val="00E86FA9"/>
    <w:rsid w:val="00E90C1D"/>
    <w:rsid w:val="00E91A42"/>
    <w:rsid w:val="00E937AD"/>
    <w:rsid w:val="00E944D7"/>
    <w:rsid w:val="00E967DF"/>
    <w:rsid w:val="00EA14E7"/>
    <w:rsid w:val="00EA221A"/>
    <w:rsid w:val="00EA2977"/>
    <w:rsid w:val="00EA2E92"/>
    <w:rsid w:val="00EA53D6"/>
    <w:rsid w:val="00EA77A3"/>
    <w:rsid w:val="00EB108D"/>
    <w:rsid w:val="00EB3EFF"/>
    <w:rsid w:val="00EB5154"/>
    <w:rsid w:val="00EC14DC"/>
    <w:rsid w:val="00EC17AF"/>
    <w:rsid w:val="00EC219D"/>
    <w:rsid w:val="00EC74F6"/>
    <w:rsid w:val="00ED1D31"/>
    <w:rsid w:val="00ED70D4"/>
    <w:rsid w:val="00ED7FF8"/>
    <w:rsid w:val="00EE034B"/>
    <w:rsid w:val="00EE0D81"/>
    <w:rsid w:val="00EE4413"/>
    <w:rsid w:val="00EF043F"/>
    <w:rsid w:val="00EF4636"/>
    <w:rsid w:val="00F030C9"/>
    <w:rsid w:val="00F0357F"/>
    <w:rsid w:val="00F07CFA"/>
    <w:rsid w:val="00F10780"/>
    <w:rsid w:val="00F12239"/>
    <w:rsid w:val="00F22D67"/>
    <w:rsid w:val="00F232E9"/>
    <w:rsid w:val="00F23861"/>
    <w:rsid w:val="00F23D61"/>
    <w:rsid w:val="00F2641F"/>
    <w:rsid w:val="00F268BC"/>
    <w:rsid w:val="00F30DD3"/>
    <w:rsid w:val="00F31242"/>
    <w:rsid w:val="00F33EAC"/>
    <w:rsid w:val="00F355C6"/>
    <w:rsid w:val="00F35928"/>
    <w:rsid w:val="00F363A8"/>
    <w:rsid w:val="00F36F25"/>
    <w:rsid w:val="00F444D9"/>
    <w:rsid w:val="00F52C7E"/>
    <w:rsid w:val="00F55410"/>
    <w:rsid w:val="00F56615"/>
    <w:rsid w:val="00F62748"/>
    <w:rsid w:val="00F63D57"/>
    <w:rsid w:val="00F640D4"/>
    <w:rsid w:val="00F64327"/>
    <w:rsid w:val="00F7040B"/>
    <w:rsid w:val="00F71192"/>
    <w:rsid w:val="00F73B89"/>
    <w:rsid w:val="00F7422B"/>
    <w:rsid w:val="00F75A44"/>
    <w:rsid w:val="00F8080E"/>
    <w:rsid w:val="00F81C97"/>
    <w:rsid w:val="00F840F0"/>
    <w:rsid w:val="00F84E04"/>
    <w:rsid w:val="00F85872"/>
    <w:rsid w:val="00F86FF5"/>
    <w:rsid w:val="00F87538"/>
    <w:rsid w:val="00F94EDE"/>
    <w:rsid w:val="00FA07E3"/>
    <w:rsid w:val="00FA5F39"/>
    <w:rsid w:val="00FA65EF"/>
    <w:rsid w:val="00FA6A65"/>
    <w:rsid w:val="00FB2E87"/>
    <w:rsid w:val="00FB4C96"/>
    <w:rsid w:val="00FB5144"/>
    <w:rsid w:val="00FB6399"/>
    <w:rsid w:val="00FB76E1"/>
    <w:rsid w:val="00FC10B1"/>
    <w:rsid w:val="00FC1E75"/>
    <w:rsid w:val="00FC3674"/>
    <w:rsid w:val="00FC46BD"/>
    <w:rsid w:val="00FC5B9A"/>
    <w:rsid w:val="00FD05CD"/>
    <w:rsid w:val="00FD2EC1"/>
    <w:rsid w:val="00FD36B7"/>
    <w:rsid w:val="00FD4337"/>
    <w:rsid w:val="00FD4E5C"/>
    <w:rsid w:val="00FD5A0E"/>
    <w:rsid w:val="00FD65CC"/>
    <w:rsid w:val="00FD7166"/>
    <w:rsid w:val="00FD796F"/>
    <w:rsid w:val="00FE05B3"/>
    <w:rsid w:val="00FE2E1B"/>
    <w:rsid w:val="00FE785E"/>
    <w:rsid w:val="00FE7ABC"/>
    <w:rsid w:val="00FF43CD"/>
    <w:rsid w:val="00FF4824"/>
    <w:rsid w:val="00FF5C20"/>
    <w:rsid w:val="00FF65D0"/>
    <w:rsid w:val="00FF663B"/>
    <w:rsid w:val="01072DC4"/>
    <w:rsid w:val="01245FF1"/>
    <w:rsid w:val="01A856AB"/>
    <w:rsid w:val="01E532E4"/>
    <w:rsid w:val="024D4AB2"/>
    <w:rsid w:val="02E2675C"/>
    <w:rsid w:val="03500ADE"/>
    <w:rsid w:val="035D489B"/>
    <w:rsid w:val="03713F1C"/>
    <w:rsid w:val="037B040B"/>
    <w:rsid w:val="0383420F"/>
    <w:rsid w:val="038D7DE9"/>
    <w:rsid w:val="039978DB"/>
    <w:rsid w:val="03B22692"/>
    <w:rsid w:val="04D426E5"/>
    <w:rsid w:val="04F678AC"/>
    <w:rsid w:val="0534647D"/>
    <w:rsid w:val="058B7AD4"/>
    <w:rsid w:val="05CC6C7B"/>
    <w:rsid w:val="05DD2AB8"/>
    <w:rsid w:val="05E2280D"/>
    <w:rsid w:val="06894C1D"/>
    <w:rsid w:val="06BD554D"/>
    <w:rsid w:val="06F350D8"/>
    <w:rsid w:val="0743295C"/>
    <w:rsid w:val="075A129E"/>
    <w:rsid w:val="0876403F"/>
    <w:rsid w:val="08A50BE8"/>
    <w:rsid w:val="08B36F00"/>
    <w:rsid w:val="08CF468B"/>
    <w:rsid w:val="08D514B4"/>
    <w:rsid w:val="08EC12FD"/>
    <w:rsid w:val="08ED3860"/>
    <w:rsid w:val="09215B09"/>
    <w:rsid w:val="09445ABF"/>
    <w:rsid w:val="094C32E1"/>
    <w:rsid w:val="097755B9"/>
    <w:rsid w:val="098F08D5"/>
    <w:rsid w:val="09C4534D"/>
    <w:rsid w:val="09D56C1E"/>
    <w:rsid w:val="0A1232E8"/>
    <w:rsid w:val="0A4278D2"/>
    <w:rsid w:val="0A655D43"/>
    <w:rsid w:val="0AB83618"/>
    <w:rsid w:val="0B3305EB"/>
    <w:rsid w:val="0B3B0115"/>
    <w:rsid w:val="0B412851"/>
    <w:rsid w:val="0B9310BB"/>
    <w:rsid w:val="0BEE3859"/>
    <w:rsid w:val="0C3E33A6"/>
    <w:rsid w:val="0C507354"/>
    <w:rsid w:val="0C642256"/>
    <w:rsid w:val="0C92498B"/>
    <w:rsid w:val="0CD6094E"/>
    <w:rsid w:val="0D1275ED"/>
    <w:rsid w:val="0D6A16C7"/>
    <w:rsid w:val="0D8609B1"/>
    <w:rsid w:val="0DB064C3"/>
    <w:rsid w:val="0DB77D5B"/>
    <w:rsid w:val="0DE121C0"/>
    <w:rsid w:val="0E21199F"/>
    <w:rsid w:val="0E7D6F05"/>
    <w:rsid w:val="0E8C7FEB"/>
    <w:rsid w:val="0EE717F9"/>
    <w:rsid w:val="0F516E30"/>
    <w:rsid w:val="0F597E5C"/>
    <w:rsid w:val="0F721BE3"/>
    <w:rsid w:val="0FC61F06"/>
    <w:rsid w:val="10A0163B"/>
    <w:rsid w:val="10D66D67"/>
    <w:rsid w:val="11123C9F"/>
    <w:rsid w:val="111B25CB"/>
    <w:rsid w:val="1134611A"/>
    <w:rsid w:val="11CC78CF"/>
    <w:rsid w:val="11E507B2"/>
    <w:rsid w:val="12381927"/>
    <w:rsid w:val="12DB319F"/>
    <w:rsid w:val="12F51039"/>
    <w:rsid w:val="13041CAF"/>
    <w:rsid w:val="13AD48C8"/>
    <w:rsid w:val="13D33406"/>
    <w:rsid w:val="142A0403"/>
    <w:rsid w:val="14892BFD"/>
    <w:rsid w:val="14C3584C"/>
    <w:rsid w:val="1576714D"/>
    <w:rsid w:val="15FB08D1"/>
    <w:rsid w:val="16714C00"/>
    <w:rsid w:val="16B177EB"/>
    <w:rsid w:val="16C405C5"/>
    <w:rsid w:val="17241155"/>
    <w:rsid w:val="178B0923"/>
    <w:rsid w:val="17F760DF"/>
    <w:rsid w:val="18641CF3"/>
    <w:rsid w:val="18DA67D5"/>
    <w:rsid w:val="1935367F"/>
    <w:rsid w:val="19710B0C"/>
    <w:rsid w:val="197E60C7"/>
    <w:rsid w:val="19A91329"/>
    <w:rsid w:val="1A1E7B63"/>
    <w:rsid w:val="1A8B2400"/>
    <w:rsid w:val="1AC25F9F"/>
    <w:rsid w:val="1B442C37"/>
    <w:rsid w:val="1BFD075E"/>
    <w:rsid w:val="1C42573C"/>
    <w:rsid w:val="1C7D22DE"/>
    <w:rsid w:val="1D206F87"/>
    <w:rsid w:val="1D2437DE"/>
    <w:rsid w:val="1D886BB1"/>
    <w:rsid w:val="1D8E026F"/>
    <w:rsid w:val="1D9B130B"/>
    <w:rsid w:val="1DD32EFD"/>
    <w:rsid w:val="1DE13B91"/>
    <w:rsid w:val="1EB72173"/>
    <w:rsid w:val="1ECF4669"/>
    <w:rsid w:val="1F1A37AE"/>
    <w:rsid w:val="1F6100FC"/>
    <w:rsid w:val="1F6E66D2"/>
    <w:rsid w:val="1F8F17EA"/>
    <w:rsid w:val="1FB60DAE"/>
    <w:rsid w:val="200C37CF"/>
    <w:rsid w:val="202679B6"/>
    <w:rsid w:val="204F265F"/>
    <w:rsid w:val="20927886"/>
    <w:rsid w:val="20B92A37"/>
    <w:rsid w:val="20DC49F8"/>
    <w:rsid w:val="20E90A46"/>
    <w:rsid w:val="210202B6"/>
    <w:rsid w:val="212D0B0F"/>
    <w:rsid w:val="215C4018"/>
    <w:rsid w:val="219F083B"/>
    <w:rsid w:val="21A04F52"/>
    <w:rsid w:val="21A4320A"/>
    <w:rsid w:val="21A70722"/>
    <w:rsid w:val="21B70496"/>
    <w:rsid w:val="21DB4DB7"/>
    <w:rsid w:val="21F152FC"/>
    <w:rsid w:val="22343BE2"/>
    <w:rsid w:val="224C2BA6"/>
    <w:rsid w:val="22884FAF"/>
    <w:rsid w:val="22B6078D"/>
    <w:rsid w:val="22C42678"/>
    <w:rsid w:val="23387653"/>
    <w:rsid w:val="233E479F"/>
    <w:rsid w:val="23622511"/>
    <w:rsid w:val="236458D1"/>
    <w:rsid w:val="239C1D8C"/>
    <w:rsid w:val="239D48A3"/>
    <w:rsid w:val="23AC742F"/>
    <w:rsid w:val="23EF3A98"/>
    <w:rsid w:val="23F35E01"/>
    <w:rsid w:val="246E5700"/>
    <w:rsid w:val="24D36460"/>
    <w:rsid w:val="2577228B"/>
    <w:rsid w:val="25C72364"/>
    <w:rsid w:val="25DE32A1"/>
    <w:rsid w:val="263A099F"/>
    <w:rsid w:val="268E1E65"/>
    <w:rsid w:val="26DF1B48"/>
    <w:rsid w:val="27206A8C"/>
    <w:rsid w:val="27265411"/>
    <w:rsid w:val="27AE4E9A"/>
    <w:rsid w:val="27E15EC4"/>
    <w:rsid w:val="284E0182"/>
    <w:rsid w:val="28CC254D"/>
    <w:rsid w:val="296C5079"/>
    <w:rsid w:val="296F2BF5"/>
    <w:rsid w:val="29996B12"/>
    <w:rsid w:val="2A16123B"/>
    <w:rsid w:val="2A1A5F09"/>
    <w:rsid w:val="2A254339"/>
    <w:rsid w:val="2A6907E9"/>
    <w:rsid w:val="2ADB216E"/>
    <w:rsid w:val="2AE70357"/>
    <w:rsid w:val="2AF11C3F"/>
    <w:rsid w:val="2B050261"/>
    <w:rsid w:val="2B2D3AAE"/>
    <w:rsid w:val="2B384C24"/>
    <w:rsid w:val="2B89070C"/>
    <w:rsid w:val="2BC86B5B"/>
    <w:rsid w:val="2C0A6A50"/>
    <w:rsid w:val="2C285FFC"/>
    <w:rsid w:val="2C43416B"/>
    <w:rsid w:val="2C5C3E16"/>
    <w:rsid w:val="2CB64BA2"/>
    <w:rsid w:val="2D0B195F"/>
    <w:rsid w:val="2D170391"/>
    <w:rsid w:val="2D4E52A5"/>
    <w:rsid w:val="2E0827E5"/>
    <w:rsid w:val="2E2A71AE"/>
    <w:rsid w:val="2E3131D7"/>
    <w:rsid w:val="2E3665B3"/>
    <w:rsid w:val="2E4D1486"/>
    <w:rsid w:val="2EC931A1"/>
    <w:rsid w:val="2FF87C34"/>
    <w:rsid w:val="306451C1"/>
    <w:rsid w:val="30A33E17"/>
    <w:rsid w:val="30ED4FD4"/>
    <w:rsid w:val="30F02A1F"/>
    <w:rsid w:val="310F157A"/>
    <w:rsid w:val="311D373D"/>
    <w:rsid w:val="314956C3"/>
    <w:rsid w:val="315336B6"/>
    <w:rsid w:val="31AF7290"/>
    <w:rsid w:val="32B17766"/>
    <w:rsid w:val="32CA717E"/>
    <w:rsid w:val="32D02BE7"/>
    <w:rsid w:val="32D35EC8"/>
    <w:rsid w:val="333121DA"/>
    <w:rsid w:val="33835D5D"/>
    <w:rsid w:val="340F6527"/>
    <w:rsid w:val="34D360B7"/>
    <w:rsid w:val="34DF60B7"/>
    <w:rsid w:val="34ED4CB1"/>
    <w:rsid w:val="34FD4742"/>
    <w:rsid w:val="3501508E"/>
    <w:rsid w:val="3584686A"/>
    <w:rsid w:val="35A37537"/>
    <w:rsid w:val="35D1163A"/>
    <w:rsid w:val="36351B4F"/>
    <w:rsid w:val="364D3B1D"/>
    <w:rsid w:val="36697853"/>
    <w:rsid w:val="37991573"/>
    <w:rsid w:val="37DD037E"/>
    <w:rsid w:val="37ED5760"/>
    <w:rsid w:val="380E5D53"/>
    <w:rsid w:val="38163A51"/>
    <w:rsid w:val="38245692"/>
    <w:rsid w:val="382D61BF"/>
    <w:rsid w:val="38BF342A"/>
    <w:rsid w:val="393252EB"/>
    <w:rsid w:val="3946653C"/>
    <w:rsid w:val="39751C3B"/>
    <w:rsid w:val="39A91EF8"/>
    <w:rsid w:val="39CF14B9"/>
    <w:rsid w:val="39FF67BD"/>
    <w:rsid w:val="3A005BF2"/>
    <w:rsid w:val="3A681683"/>
    <w:rsid w:val="3A6E3969"/>
    <w:rsid w:val="3ACD5449"/>
    <w:rsid w:val="3B084680"/>
    <w:rsid w:val="3BCF6E2F"/>
    <w:rsid w:val="3BD10803"/>
    <w:rsid w:val="3BE4693D"/>
    <w:rsid w:val="3BE83CDE"/>
    <w:rsid w:val="3C9956AC"/>
    <w:rsid w:val="3D140567"/>
    <w:rsid w:val="3D5C3C57"/>
    <w:rsid w:val="3D5F3F1B"/>
    <w:rsid w:val="3D780835"/>
    <w:rsid w:val="3D7D1C89"/>
    <w:rsid w:val="3D7F1A27"/>
    <w:rsid w:val="3D8218C6"/>
    <w:rsid w:val="3DC75FB8"/>
    <w:rsid w:val="3DDE307D"/>
    <w:rsid w:val="3DFF49FF"/>
    <w:rsid w:val="3E16321C"/>
    <w:rsid w:val="3E6C24B4"/>
    <w:rsid w:val="3E6D3207"/>
    <w:rsid w:val="3E973A7E"/>
    <w:rsid w:val="3EC75FB3"/>
    <w:rsid w:val="3EDC1C0A"/>
    <w:rsid w:val="3F301C69"/>
    <w:rsid w:val="3F3D7BA0"/>
    <w:rsid w:val="3F5009D2"/>
    <w:rsid w:val="3FA40B13"/>
    <w:rsid w:val="3FED113C"/>
    <w:rsid w:val="40747EC2"/>
    <w:rsid w:val="409D6B45"/>
    <w:rsid w:val="414A4D2D"/>
    <w:rsid w:val="41577A9C"/>
    <w:rsid w:val="41623389"/>
    <w:rsid w:val="427A0E08"/>
    <w:rsid w:val="432418B7"/>
    <w:rsid w:val="433F2EFA"/>
    <w:rsid w:val="434019E2"/>
    <w:rsid w:val="43BC5E6F"/>
    <w:rsid w:val="43BD1A57"/>
    <w:rsid w:val="44590221"/>
    <w:rsid w:val="447C1AE8"/>
    <w:rsid w:val="44AF002B"/>
    <w:rsid w:val="44C038D4"/>
    <w:rsid w:val="44D01572"/>
    <w:rsid w:val="450774BB"/>
    <w:rsid w:val="451C47F1"/>
    <w:rsid w:val="456524A4"/>
    <w:rsid w:val="456C260B"/>
    <w:rsid w:val="45791C89"/>
    <w:rsid w:val="45B06F3E"/>
    <w:rsid w:val="467873FB"/>
    <w:rsid w:val="468002EA"/>
    <w:rsid w:val="4698078B"/>
    <w:rsid w:val="46EE34AE"/>
    <w:rsid w:val="46F46D5E"/>
    <w:rsid w:val="477446E6"/>
    <w:rsid w:val="47763497"/>
    <w:rsid w:val="47931420"/>
    <w:rsid w:val="47AC339E"/>
    <w:rsid w:val="47F05D6F"/>
    <w:rsid w:val="48686106"/>
    <w:rsid w:val="49086466"/>
    <w:rsid w:val="491D0B07"/>
    <w:rsid w:val="49563C70"/>
    <w:rsid w:val="49AB2BBF"/>
    <w:rsid w:val="49AB52FE"/>
    <w:rsid w:val="49D124C7"/>
    <w:rsid w:val="4A3E6307"/>
    <w:rsid w:val="4A825A81"/>
    <w:rsid w:val="4A964FC9"/>
    <w:rsid w:val="4B3E79A6"/>
    <w:rsid w:val="4B450FF0"/>
    <w:rsid w:val="4BA30626"/>
    <w:rsid w:val="4BB479E3"/>
    <w:rsid w:val="4BE641B5"/>
    <w:rsid w:val="4BE64422"/>
    <w:rsid w:val="4C355C27"/>
    <w:rsid w:val="4D1A644B"/>
    <w:rsid w:val="4D411184"/>
    <w:rsid w:val="4D865A81"/>
    <w:rsid w:val="4D870E6A"/>
    <w:rsid w:val="4D9D270B"/>
    <w:rsid w:val="4DB70FBA"/>
    <w:rsid w:val="4DCE25A8"/>
    <w:rsid w:val="4E290D07"/>
    <w:rsid w:val="4E351776"/>
    <w:rsid w:val="4E3D6A3B"/>
    <w:rsid w:val="4ED65360"/>
    <w:rsid w:val="4F663D3B"/>
    <w:rsid w:val="4FBA5DF2"/>
    <w:rsid w:val="4FC472C9"/>
    <w:rsid w:val="4FE43849"/>
    <w:rsid w:val="50975CF4"/>
    <w:rsid w:val="50B82E95"/>
    <w:rsid w:val="50D83F8D"/>
    <w:rsid w:val="50E1690A"/>
    <w:rsid w:val="50EF7445"/>
    <w:rsid w:val="50FD2E56"/>
    <w:rsid w:val="510A471B"/>
    <w:rsid w:val="510C765C"/>
    <w:rsid w:val="511F4504"/>
    <w:rsid w:val="5179670A"/>
    <w:rsid w:val="517B22E9"/>
    <w:rsid w:val="51A34006"/>
    <w:rsid w:val="51C0724F"/>
    <w:rsid w:val="523F2C1B"/>
    <w:rsid w:val="524D632E"/>
    <w:rsid w:val="52644E71"/>
    <w:rsid w:val="53315CEC"/>
    <w:rsid w:val="53723547"/>
    <w:rsid w:val="53EF7611"/>
    <w:rsid w:val="54976F72"/>
    <w:rsid w:val="55100769"/>
    <w:rsid w:val="5568601C"/>
    <w:rsid w:val="55826059"/>
    <w:rsid w:val="5599140A"/>
    <w:rsid w:val="560B34C7"/>
    <w:rsid w:val="56617974"/>
    <w:rsid w:val="5673702B"/>
    <w:rsid w:val="568F33D9"/>
    <w:rsid w:val="56AF2011"/>
    <w:rsid w:val="56B76CE9"/>
    <w:rsid w:val="57227495"/>
    <w:rsid w:val="576510B6"/>
    <w:rsid w:val="57B34BBC"/>
    <w:rsid w:val="57DA2D9B"/>
    <w:rsid w:val="57EF2918"/>
    <w:rsid w:val="580637F9"/>
    <w:rsid w:val="584630AD"/>
    <w:rsid w:val="58676F26"/>
    <w:rsid w:val="586D532E"/>
    <w:rsid w:val="587262A7"/>
    <w:rsid w:val="5895073F"/>
    <w:rsid w:val="5A46510A"/>
    <w:rsid w:val="5A653BC7"/>
    <w:rsid w:val="5AA31EC3"/>
    <w:rsid w:val="5AAF659E"/>
    <w:rsid w:val="5AC23478"/>
    <w:rsid w:val="5AF21AE0"/>
    <w:rsid w:val="5B01496A"/>
    <w:rsid w:val="5B05065E"/>
    <w:rsid w:val="5B1A6A4B"/>
    <w:rsid w:val="5B272262"/>
    <w:rsid w:val="5C26735E"/>
    <w:rsid w:val="5C662621"/>
    <w:rsid w:val="5C6C3824"/>
    <w:rsid w:val="5C7103C7"/>
    <w:rsid w:val="5D1773C9"/>
    <w:rsid w:val="5D220163"/>
    <w:rsid w:val="5D583E4B"/>
    <w:rsid w:val="5F3322F1"/>
    <w:rsid w:val="5F9E677D"/>
    <w:rsid w:val="5FA36FFA"/>
    <w:rsid w:val="5FC26ED1"/>
    <w:rsid w:val="5FE3615D"/>
    <w:rsid w:val="5FF035DC"/>
    <w:rsid w:val="60633759"/>
    <w:rsid w:val="60CE7E11"/>
    <w:rsid w:val="61016097"/>
    <w:rsid w:val="612568A8"/>
    <w:rsid w:val="618918F7"/>
    <w:rsid w:val="6246552F"/>
    <w:rsid w:val="62872AB3"/>
    <w:rsid w:val="62A712E9"/>
    <w:rsid w:val="631A65DC"/>
    <w:rsid w:val="631B2C2D"/>
    <w:rsid w:val="63D116F3"/>
    <w:rsid w:val="63D7745D"/>
    <w:rsid w:val="64295D8F"/>
    <w:rsid w:val="64446910"/>
    <w:rsid w:val="6474066B"/>
    <w:rsid w:val="64960FDD"/>
    <w:rsid w:val="64AF4B39"/>
    <w:rsid w:val="64E5182A"/>
    <w:rsid w:val="64F569A7"/>
    <w:rsid w:val="65316B5E"/>
    <w:rsid w:val="65484D0B"/>
    <w:rsid w:val="65551D44"/>
    <w:rsid w:val="65766A51"/>
    <w:rsid w:val="65791E22"/>
    <w:rsid w:val="65A81352"/>
    <w:rsid w:val="65C35AC7"/>
    <w:rsid w:val="65C559F1"/>
    <w:rsid w:val="65EC4161"/>
    <w:rsid w:val="65F43FD9"/>
    <w:rsid w:val="66046AB4"/>
    <w:rsid w:val="665563D8"/>
    <w:rsid w:val="665A717C"/>
    <w:rsid w:val="666304CC"/>
    <w:rsid w:val="66990F2F"/>
    <w:rsid w:val="66A359E8"/>
    <w:rsid w:val="66AD5B63"/>
    <w:rsid w:val="66DF5EC7"/>
    <w:rsid w:val="67047DB7"/>
    <w:rsid w:val="674044D4"/>
    <w:rsid w:val="6749705D"/>
    <w:rsid w:val="67662261"/>
    <w:rsid w:val="679B1DC9"/>
    <w:rsid w:val="67C074E9"/>
    <w:rsid w:val="67D311B9"/>
    <w:rsid w:val="68503EC6"/>
    <w:rsid w:val="685F7ABD"/>
    <w:rsid w:val="699A252A"/>
    <w:rsid w:val="699F3C4D"/>
    <w:rsid w:val="69E91361"/>
    <w:rsid w:val="6A0F2A90"/>
    <w:rsid w:val="6A0F51EF"/>
    <w:rsid w:val="6A1F4453"/>
    <w:rsid w:val="6A8D135C"/>
    <w:rsid w:val="6AAC2C27"/>
    <w:rsid w:val="6AAC6124"/>
    <w:rsid w:val="6ACB6D16"/>
    <w:rsid w:val="6AD403F2"/>
    <w:rsid w:val="6ADC6710"/>
    <w:rsid w:val="6B130BDA"/>
    <w:rsid w:val="6BF6229C"/>
    <w:rsid w:val="6C983D5E"/>
    <w:rsid w:val="6CAA44A6"/>
    <w:rsid w:val="6CB74EA4"/>
    <w:rsid w:val="6CF35A23"/>
    <w:rsid w:val="6D04608C"/>
    <w:rsid w:val="6D0F5074"/>
    <w:rsid w:val="6D1D3B6D"/>
    <w:rsid w:val="6D794149"/>
    <w:rsid w:val="6DC64F40"/>
    <w:rsid w:val="6E144E6C"/>
    <w:rsid w:val="6E483E2A"/>
    <w:rsid w:val="6EAF3C35"/>
    <w:rsid w:val="6EEA0B44"/>
    <w:rsid w:val="6EEC1790"/>
    <w:rsid w:val="6EFB4380"/>
    <w:rsid w:val="6F3D018E"/>
    <w:rsid w:val="6F636927"/>
    <w:rsid w:val="6FB360DB"/>
    <w:rsid w:val="6FC77D5C"/>
    <w:rsid w:val="6FCE2827"/>
    <w:rsid w:val="7006410C"/>
    <w:rsid w:val="70381552"/>
    <w:rsid w:val="704E1D74"/>
    <w:rsid w:val="706B501D"/>
    <w:rsid w:val="70BF137E"/>
    <w:rsid w:val="710D7609"/>
    <w:rsid w:val="713470DF"/>
    <w:rsid w:val="718B61E4"/>
    <w:rsid w:val="71966800"/>
    <w:rsid w:val="71B93D66"/>
    <w:rsid w:val="71FE221E"/>
    <w:rsid w:val="724D7348"/>
    <w:rsid w:val="72794818"/>
    <w:rsid w:val="72BA6920"/>
    <w:rsid w:val="730A2ADC"/>
    <w:rsid w:val="7357168F"/>
    <w:rsid w:val="735E377A"/>
    <w:rsid w:val="73CA690F"/>
    <w:rsid w:val="740C7E1D"/>
    <w:rsid w:val="74166D57"/>
    <w:rsid w:val="741A71A4"/>
    <w:rsid w:val="7453018E"/>
    <w:rsid w:val="748135F4"/>
    <w:rsid w:val="74881EED"/>
    <w:rsid w:val="74C7011F"/>
    <w:rsid w:val="75317EFE"/>
    <w:rsid w:val="756A6FC8"/>
    <w:rsid w:val="75A516C5"/>
    <w:rsid w:val="75E63125"/>
    <w:rsid w:val="75F37912"/>
    <w:rsid w:val="762211CF"/>
    <w:rsid w:val="763D59F8"/>
    <w:rsid w:val="76662DD3"/>
    <w:rsid w:val="77214E27"/>
    <w:rsid w:val="7737655A"/>
    <w:rsid w:val="778C188B"/>
    <w:rsid w:val="77C24159"/>
    <w:rsid w:val="783A5AB9"/>
    <w:rsid w:val="78FA11F4"/>
    <w:rsid w:val="78FC0110"/>
    <w:rsid w:val="798817D7"/>
    <w:rsid w:val="7992193A"/>
    <w:rsid w:val="79DE03C9"/>
    <w:rsid w:val="79ED0E9F"/>
    <w:rsid w:val="7A81063D"/>
    <w:rsid w:val="7A9E29AA"/>
    <w:rsid w:val="7AA605B4"/>
    <w:rsid w:val="7AB86352"/>
    <w:rsid w:val="7AC07246"/>
    <w:rsid w:val="7AE21EFA"/>
    <w:rsid w:val="7B0727DE"/>
    <w:rsid w:val="7B3D743B"/>
    <w:rsid w:val="7B492598"/>
    <w:rsid w:val="7B8008AE"/>
    <w:rsid w:val="7B8516FC"/>
    <w:rsid w:val="7B8D05E4"/>
    <w:rsid w:val="7B9551B3"/>
    <w:rsid w:val="7BEA3524"/>
    <w:rsid w:val="7C0A6486"/>
    <w:rsid w:val="7C106B48"/>
    <w:rsid w:val="7C1A2D8E"/>
    <w:rsid w:val="7C3B2095"/>
    <w:rsid w:val="7CAF6551"/>
    <w:rsid w:val="7CF82B59"/>
    <w:rsid w:val="7D26034B"/>
    <w:rsid w:val="7D436A90"/>
    <w:rsid w:val="7D76675A"/>
    <w:rsid w:val="7DCA05B4"/>
    <w:rsid w:val="7DD81DCC"/>
    <w:rsid w:val="7DE1204F"/>
    <w:rsid w:val="7E2360FD"/>
    <w:rsid w:val="7E4E7747"/>
    <w:rsid w:val="7EA657B8"/>
    <w:rsid w:val="7F386A2F"/>
    <w:rsid w:val="7F453515"/>
    <w:rsid w:val="7F624C4F"/>
    <w:rsid w:val="7F851490"/>
    <w:rsid w:val="7FC01BA7"/>
    <w:rsid w:val="7FD4036B"/>
    <w:rsid w:val="7FF336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line="500" w:lineRule="exact"/>
      <w:jc w:val="both"/>
    </w:pPr>
    <w:rPr>
      <w:rFonts w:ascii="Times New Roman" w:hAnsi="Times New Roman" w:eastAsia="宋体" w:cs="Times New Roman"/>
      <w:kern w:val="2"/>
      <w:sz w:val="21"/>
      <w:lang w:val="en-US" w:eastAsia="zh-CN" w:bidi="ar-SA"/>
    </w:rPr>
  </w:style>
  <w:style w:type="paragraph" w:styleId="2">
    <w:name w:val="heading 1"/>
    <w:basedOn w:val="1"/>
    <w:next w:val="1"/>
    <w:link w:val="29"/>
    <w:qFormat/>
    <w:uiPriority w:val="0"/>
    <w:pPr>
      <w:keepNext/>
      <w:keepLines/>
      <w:spacing w:line="440" w:lineRule="exact"/>
      <w:outlineLvl w:val="0"/>
    </w:pPr>
    <w:rPr>
      <w:bCs/>
      <w:kern w:val="44"/>
      <w:szCs w:val="44"/>
    </w:rPr>
  </w:style>
  <w:style w:type="paragraph" w:styleId="3">
    <w:name w:val="heading 3"/>
    <w:basedOn w:val="1"/>
    <w:next w:val="1"/>
    <w:link w:val="31"/>
    <w:semiHidden/>
    <w:unhideWhenUsed/>
    <w:qFormat/>
    <w:uiPriority w:val="0"/>
    <w:pPr>
      <w:keepNext/>
      <w:keepLines/>
      <w:spacing w:before="260" w:after="260" w:line="416" w:lineRule="atLeast"/>
      <w:outlineLvl w:val="2"/>
    </w:pPr>
    <w:rPr>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4"/>
    <w:qFormat/>
    <w:uiPriority w:val="0"/>
    <w:pPr>
      <w:jc w:val="left"/>
    </w:pPr>
  </w:style>
  <w:style w:type="paragraph" w:styleId="5">
    <w:name w:val="Balloon Text"/>
    <w:basedOn w:val="1"/>
    <w:link w:val="26"/>
    <w:qFormat/>
    <w:uiPriority w:val="0"/>
    <w:rPr>
      <w:sz w:val="18"/>
      <w:szCs w:val="18"/>
    </w:rPr>
  </w:style>
  <w:style w:type="paragraph" w:styleId="6">
    <w:name w:val="footer"/>
    <w:basedOn w:val="1"/>
    <w:unhideWhenUsed/>
    <w:qFormat/>
    <w:uiPriority w:val="0"/>
    <w:pPr>
      <w:tabs>
        <w:tab w:val="center" w:pos="4153"/>
        <w:tab w:val="right" w:pos="8306"/>
      </w:tabs>
      <w:jc w:val="left"/>
    </w:pPr>
    <w:rPr>
      <w:sz w:val="18"/>
      <w:szCs w:val="18"/>
    </w:rPr>
  </w:style>
  <w:style w:type="paragraph" w:styleId="7">
    <w:name w:val="header"/>
    <w:basedOn w:val="1"/>
    <w:link w:val="17"/>
    <w:unhideWhenUsed/>
    <w:qFormat/>
    <w:uiPriority w:val="0"/>
    <w:pPr>
      <w:pBdr>
        <w:bottom w:val="single" w:color="auto" w:sz="6" w:space="1"/>
      </w:pBdr>
      <w:tabs>
        <w:tab w:val="center" w:pos="4153"/>
        <w:tab w:val="right" w:pos="8306"/>
      </w:tabs>
      <w:jc w:val="center"/>
    </w:pPr>
    <w:rPr>
      <w:sz w:val="18"/>
      <w:szCs w:val="18"/>
    </w:rPr>
  </w:style>
  <w:style w:type="paragraph" w:styleId="8">
    <w:name w:val="annotation subject"/>
    <w:basedOn w:val="4"/>
    <w:next w:val="4"/>
    <w:link w:val="25"/>
    <w:qFormat/>
    <w:uiPriority w:val="0"/>
    <w:rPr>
      <w:b/>
      <w:bCs/>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bCs/>
    </w:rPr>
  </w:style>
  <w:style w:type="character" w:styleId="13">
    <w:name w:val="page number"/>
    <w:basedOn w:val="11"/>
    <w:qFormat/>
    <w:uiPriority w:val="0"/>
  </w:style>
  <w:style w:type="character" w:styleId="14">
    <w:name w:val="FollowedHyperlink"/>
    <w:basedOn w:val="11"/>
    <w:qFormat/>
    <w:uiPriority w:val="0"/>
    <w:rPr>
      <w:color w:val="000000"/>
      <w:u w:val="none"/>
    </w:rPr>
  </w:style>
  <w:style w:type="character" w:styleId="15">
    <w:name w:val="Hyperlink"/>
    <w:basedOn w:val="11"/>
    <w:qFormat/>
    <w:uiPriority w:val="0"/>
    <w:rPr>
      <w:color w:val="000000"/>
      <w:u w:val="none"/>
    </w:rPr>
  </w:style>
  <w:style w:type="character" w:styleId="16">
    <w:name w:val="annotation reference"/>
    <w:basedOn w:val="11"/>
    <w:qFormat/>
    <w:uiPriority w:val="0"/>
    <w:rPr>
      <w:sz w:val="21"/>
      <w:szCs w:val="21"/>
    </w:rPr>
  </w:style>
  <w:style w:type="character" w:customStyle="1" w:styleId="17">
    <w:name w:val="页眉 Char"/>
    <w:basedOn w:val="11"/>
    <w:link w:val="7"/>
    <w:semiHidden/>
    <w:qFormat/>
    <w:uiPriority w:val="0"/>
    <w:rPr>
      <w:rFonts w:eastAsia="宋体"/>
      <w:kern w:val="2"/>
      <w:sz w:val="18"/>
      <w:szCs w:val="18"/>
      <w:lang w:val="en-US" w:eastAsia="zh-CN" w:bidi="ar-SA"/>
    </w:rPr>
  </w:style>
  <w:style w:type="paragraph" w:customStyle="1" w:styleId="18">
    <w:name w:val="无间隔1"/>
    <w:basedOn w:val="1"/>
    <w:link w:val="22"/>
    <w:qFormat/>
    <w:uiPriority w:val="0"/>
    <w:pPr>
      <w:jc w:val="left"/>
    </w:pPr>
    <w:rPr>
      <w:rFonts w:ascii="Calibri" w:hAnsi="Calibri"/>
      <w:kern w:val="0"/>
      <w:sz w:val="22"/>
      <w:szCs w:val="22"/>
      <w:lang w:eastAsia="en-US" w:bidi="en-US"/>
    </w:rPr>
  </w:style>
  <w:style w:type="paragraph" w:customStyle="1" w:styleId="19">
    <w:name w:val="Char Char Char1 Char Char Char Char Char Char Char Char Char Char"/>
    <w:basedOn w:val="1"/>
    <w:qFormat/>
    <w:uiPriority w:val="0"/>
    <w:pPr>
      <w:widowControl w:val="0"/>
    </w:pPr>
    <w:rPr>
      <w:szCs w:val="24"/>
    </w:rPr>
  </w:style>
  <w:style w:type="paragraph" w:customStyle="1" w:styleId="20">
    <w:name w:val="Default"/>
    <w:qFormat/>
    <w:uiPriority w:val="0"/>
    <w:pPr>
      <w:widowControl w:val="0"/>
      <w:autoSpaceDE w:val="0"/>
      <w:autoSpaceDN w:val="0"/>
      <w:adjustRightInd w:val="0"/>
    </w:pPr>
    <w:rPr>
      <w:rFonts w:ascii="Arial Unicode MS" w:hAnsi="Times New Roman" w:eastAsia="Arial Unicode MS" w:cs="Arial Unicode MS"/>
      <w:color w:val="000000"/>
      <w:sz w:val="24"/>
      <w:szCs w:val="24"/>
      <w:lang w:val="en-US" w:eastAsia="zh-CN" w:bidi="ar-SA"/>
    </w:rPr>
  </w:style>
  <w:style w:type="paragraph" w:customStyle="1" w:styleId="21">
    <w:name w:val="Char1"/>
    <w:basedOn w:val="1"/>
    <w:qFormat/>
    <w:uiPriority w:val="0"/>
    <w:pPr>
      <w:spacing w:after="160" w:line="240" w:lineRule="exact"/>
      <w:jc w:val="left"/>
    </w:pPr>
    <w:rPr>
      <w:rFonts w:ascii="Verdana" w:hAnsi="Verdana" w:cs="Verdana"/>
      <w:kern w:val="0"/>
      <w:sz w:val="20"/>
      <w:lang w:eastAsia="en-US"/>
    </w:rPr>
  </w:style>
  <w:style w:type="character" w:customStyle="1" w:styleId="22">
    <w:name w:val="无间隔 Char"/>
    <w:basedOn w:val="11"/>
    <w:link w:val="18"/>
    <w:qFormat/>
    <w:locked/>
    <w:uiPriority w:val="99"/>
    <w:rPr>
      <w:rFonts w:ascii="Calibri" w:hAnsi="Calibri"/>
      <w:sz w:val="22"/>
      <w:szCs w:val="22"/>
      <w:lang w:eastAsia="en-US" w:bidi="en-US"/>
    </w:rPr>
  </w:style>
  <w:style w:type="paragraph" w:customStyle="1" w:styleId="23">
    <w:name w:val="_Style 1"/>
    <w:basedOn w:val="1"/>
    <w:qFormat/>
    <w:uiPriority w:val="0"/>
    <w:pPr>
      <w:jc w:val="left"/>
    </w:pPr>
    <w:rPr>
      <w:rFonts w:ascii="Calibri" w:hAnsi="Calibri"/>
      <w:kern w:val="0"/>
      <w:sz w:val="22"/>
      <w:szCs w:val="22"/>
      <w:lang w:eastAsia="en-US" w:bidi="en-US"/>
    </w:rPr>
  </w:style>
  <w:style w:type="character" w:customStyle="1" w:styleId="24">
    <w:name w:val="批注文字 Char"/>
    <w:basedOn w:val="11"/>
    <w:link w:val="4"/>
    <w:qFormat/>
    <w:uiPriority w:val="0"/>
    <w:rPr>
      <w:kern w:val="2"/>
      <w:sz w:val="21"/>
    </w:rPr>
  </w:style>
  <w:style w:type="character" w:customStyle="1" w:styleId="25">
    <w:name w:val="批注主题 Char"/>
    <w:basedOn w:val="24"/>
    <w:link w:val="8"/>
    <w:qFormat/>
    <w:uiPriority w:val="0"/>
    <w:rPr>
      <w:b/>
      <w:bCs/>
      <w:kern w:val="2"/>
      <w:sz w:val="21"/>
    </w:rPr>
  </w:style>
  <w:style w:type="character" w:customStyle="1" w:styleId="26">
    <w:name w:val="批注框文本 Char"/>
    <w:basedOn w:val="11"/>
    <w:link w:val="5"/>
    <w:qFormat/>
    <w:uiPriority w:val="0"/>
    <w:rPr>
      <w:kern w:val="2"/>
      <w:sz w:val="18"/>
      <w:szCs w:val="18"/>
    </w:rPr>
  </w:style>
  <w:style w:type="paragraph" w:customStyle="1" w:styleId="27">
    <w:name w:val="列表段落1"/>
    <w:basedOn w:val="1"/>
    <w:qFormat/>
    <w:uiPriority w:val="34"/>
    <w:pPr>
      <w:ind w:firstLine="420" w:firstLineChars="200"/>
    </w:pPr>
  </w:style>
  <w:style w:type="paragraph" w:customStyle="1" w:styleId="28">
    <w:name w:val="排版正文"/>
    <w:basedOn w:val="1"/>
    <w:link w:val="30"/>
    <w:qFormat/>
    <w:uiPriority w:val="0"/>
    <w:pPr>
      <w:spacing w:line="440" w:lineRule="exact"/>
      <w:ind w:firstLine="200" w:firstLineChars="200"/>
      <w:jc w:val="left"/>
    </w:pPr>
  </w:style>
  <w:style w:type="character" w:customStyle="1" w:styleId="29">
    <w:name w:val="标题 1 Char"/>
    <w:basedOn w:val="11"/>
    <w:link w:val="2"/>
    <w:qFormat/>
    <w:uiPriority w:val="0"/>
    <w:rPr>
      <w:bCs/>
      <w:kern w:val="44"/>
      <w:sz w:val="21"/>
      <w:szCs w:val="44"/>
    </w:rPr>
  </w:style>
  <w:style w:type="character" w:customStyle="1" w:styleId="30">
    <w:name w:val="排版正文 字符"/>
    <w:basedOn w:val="11"/>
    <w:link w:val="28"/>
    <w:qFormat/>
    <w:uiPriority w:val="0"/>
    <w:rPr>
      <w:kern w:val="2"/>
      <w:sz w:val="21"/>
    </w:rPr>
  </w:style>
  <w:style w:type="character" w:customStyle="1" w:styleId="31">
    <w:name w:val="标题 3 Char"/>
    <w:basedOn w:val="11"/>
    <w:link w:val="3"/>
    <w:semiHidden/>
    <w:qFormat/>
    <w:uiPriority w:val="0"/>
    <w:rPr>
      <w:b/>
      <w:bCs/>
      <w:kern w:val="2"/>
      <w:sz w:val="32"/>
      <w:szCs w:val="32"/>
    </w:rPr>
  </w:style>
  <w:style w:type="paragraph" w:customStyle="1" w:styleId="32">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33">
    <w:name w:val="正文2"/>
    <w:qFormat/>
    <w:uiPriority w:val="0"/>
    <w:pPr>
      <w:jc w:val="both"/>
    </w:pPr>
    <w:rPr>
      <w:rFonts w:ascii="Times New Roman" w:hAnsi="Times New Roman" w:eastAsia="宋体" w:cs="Times New Roman"/>
      <w:kern w:val="2"/>
      <w:sz w:val="21"/>
      <w:szCs w:val="21"/>
      <w:lang w:val="en-US" w:eastAsia="zh-CN" w:bidi="ar-SA"/>
    </w:rPr>
  </w:style>
  <w:style w:type="paragraph" w:customStyle="1" w:styleId="34">
    <w:name w:val="p0"/>
    <w:basedOn w:val="1"/>
    <w:qFormat/>
    <w:uiPriority w:val="0"/>
    <w:pPr>
      <w:adjustRightInd/>
      <w:snapToGrid/>
      <w:spacing w:line="240" w:lineRule="auto"/>
    </w:pPr>
    <w:rPr>
      <w:rFonts w:hint="eastAsi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57047A-3993-4995-A6BF-2414A036A12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Pages>
  <Words>918</Words>
  <Characters>5238</Characters>
  <Lines>43</Lines>
  <Paragraphs>12</Paragraphs>
  <TotalTime>23</TotalTime>
  <ScaleCrop>false</ScaleCrop>
  <LinksUpToDate>false</LinksUpToDate>
  <CharactersWithSpaces>6144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2020-02-14T11:23:00Z</dcterms:created>
  <dc:creator>微软用户</dc:creator>
  <cp:lastModifiedBy>Administrator</cp:lastModifiedBy>
  <cp:lastPrinted>2019-07-23T03:03:00Z</cp:lastPrinted>
  <dcterms:modified xsi:type="dcterms:W3CDTF">2020-05-12T07:43:31Z</dcterms:modified>
  <dc:title>常 州 市 新 北 区 建 设 工 程 </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